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6DFB" w14:textId="4C82CD9A" w:rsidR="004C5500" w:rsidRPr="00181951" w:rsidRDefault="00181951" w:rsidP="004C5500">
      <w:pPr>
        <w:tabs>
          <w:tab w:val="left" w:pos="1985"/>
        </w:tabs>
        <w:spacing w:after="0"/>
        <w:jc w:val="both"/>
        <w:rPr>
          <w:rFonts w:ascii="Arial" w:eastAsia="Batang" w:hAnsi="Arial" w:cs="Arial"/>
          <w:b/>
          <w:bCs/>
          <w:sz w:val="24"/>
          <w:szCs w:val="24"/>
        </w:rPr>
      </w:pPr>
      <w:r w:rsidRPr="00181951">
        <w:rPr>
          <w:rFonts w:ascii="Arial" w:eastAsia="Batang" w:hAnsi="Arial" w:cs="Arial"/>
          <w:b/>
          <w:bCs/>
          <w:sz w:val="24"/>
          <w:szCs w:val="24"/>
        </w:rPr>
        <w:t xml:space="preserve">3GPP TSG RAN WG1 #97     </w:t>
      </w:r>
      <w:r w:rsidR="004C5500" w:rsidRPr="00181951">
        <w:rPr>
          <w:rFonts w:ascii="Arial" w:eastAsia="Batang" w:hAnsi="Arial" w:cs="Arial"/>
          <w:b/>
          <w:bCs/>
          <w:sz w:val="24"/>
          <w:szCs w:val="24"/>
        </w:rPr>
        <w:t xml:space="preserve">                                                                              </w:t>
      </w:r>
      <w:r w:rsidR="005E63DF" w:rsidRPr="00181951">
        <w:rPr>
          <w:rFonts w:ascii="Arial" w:eastAsia="Batang" w:hAnsi="Arial" w:cs="Arial"/>
          <w:b/>
          <w:bCs/>
          <w:sz w:val="24"/>
          <w:szCs w:val="24"/>
        </w:rPr>
        <w:t xml:space="preserve">   </w:t>
      </w:r>
      <w:r w:rsidR="005E4F98" w:rsidRPr="005E4F98">
        <w:rPr>
          <w:rFonts w:ascii="Arial" w:eastAsia="Batang" w:hAnsi="Arial" w:cs="Arial"/>
          <w:b/>
          <w:bCs/>
          <w:sz w:val="24"/>
          <w:szCs w:val="24"/>
        </w:rPr>
        <w:t>R1-1906780</w:t>
      </w:r>
    </w:p>
    <w:p w14:paraId="1C6EF317" w14:textId="1F40BF3F" w:rsidR="00B9289C" w:rsidRDefault="00181951" w:rsidP="00B9289C">
      <w:pPr>
        <w:spacing w:after="0"/>
        <w:ind w:left="1988" w:hanging="1988"/>
        <w:jc w:val="both"/>
        <w:rPr>
          <w:rFonts w:ascii="Arial" w:eastAsia="Batang" w:hAnsi="Arial" w:cs="Arial"/>
          <w:b/>
          <w:bCs/>
          <w:sz w:val="24"/>
          <w:szCs w:val="24"/>
        </w:rPr>
      </w:pPr>
      <w:r w:rsidRPr="00181951">
        <w:rPr>
          <w:rFonts w:ascii="Arial" w:eastAsia="Batang" w:hAnsi="Arial" w:cs="Arial"/>
          <w:b/>
          <w:bCs/>
          <w:sz w:val="24"/>
          <w:szCs w:val="24"/>
        </w:rPr>
        <w:t>Reno, USA, May 13</w:t>
      </w:r>
      <w:r w:rsidR="00351D04" w:rsidRPr="00351D04">
        <w:rPr>
          <w:rFonts w:ascii="Arial" w:eastAsia="Batang" w:hAnsi="Arial" w:cs="Arial"/>
          <w:b/>
          <w:bCs/>
          <w:sz w:val="24"/>
          <w:szCs w:val="24"/>
          <w:vertAlign w:val="superscript"/>
        </w:rPr>
        <w:t>th</w:t>
      </w:r>
      <w:r w:rsidR="00351D04">
        <w:rPr>
          <w:rFonts w:ascii="Arial" w:eastAsia="Batang" w:hAnsi="Arial" w:cs="Arial"/>
          <w:b/>
          <w:bCs/>
          <w:sz w:val="24"/>
          <w:szCs w:val="24"/>
        </w:rPr>
        <w:t xml:space="preserve"> – 17</w:t>
      </w:r>
      <w:r w:rsidR="00351D04" w:rsidRPr="00351D04">
        <w:rPr>
          <w:rFonts w:ascii="Arial" w:eastAsia="Batang" w:hAnsi="Arial" w:cs="Arial"/>
          <w:b/>
          <w:bCs/>
          <w:sz w:val="24"/>
          <w:szCs w:val="24"/>
          <w:vertAlign w:val="superscript"/>
        </w:rPr>
        <w:t>th</w:t>
      </w:r>
      <w:r w:rsidRPr="00181951">
        <w:rPr>
          <w:rFonts w:ascii="Arial" w:eastAsia="Batang" w:hAnsi="Arial" w:cs="Arial"/>
          <w:b/>
          <w:bCs/>
          <w:sz w:val="24"/>
          <w:szCs w:val="24"/>
        </w:rPr>
        <w:t>, 2019</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91A363B"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9373D6" w:rsidRPr="009373D6">
        <w:rPr>
          <w:rFonts w:ascii="Arial" w:hAnsi="Arial" w:cs="Arial"/>
          <w:b/>
          <w:sz w:val="24"/>
          <w:szCs w:val="24"/>
        </w:rPr>
        <w:t>Discussion on procedure for 2-step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5ECB359" w14:textId="4DA28D59" w:rsidR="000E4665" w:rsidRPr="00BD1958" w:rsidRDefault="000E4665" w:rsidP="000E4665">
      <w:pPr>
        <w:spacing w:after="120"/>
        <w:jc w:val="both"/>
      </w:pPr>
      <w:r w:rsidRPr="00BD1958">
        <w:t>At the RAN1#96</w:t>
      </w:r>
      <w:r>
        <w:t>bis</w:t>
      </w:r>
      <w:r w:rsidRPr="00BD1958">
        <w:t xml:space="preserve"> meeting, the following agreements were made regarding procedures for </w:t>
      </w:r>
      <w:r>
        <w:t>2</w:t>
      </w:r>
      <w:r w:rsidRPr="00BD1958">
        <w:t xml:space="preserve">-step RACH </w:t>
      </w:r>
      <w:r w:rsidRPr="00BD1958">
        <w:fldChar w:fldCharType="begin"/>
      </w:r>
      <w:r w:rsidRPr="00BD1958">
        <w:instrText xml:space="preserve"> REF _Ref528829719 \r \h </w:instrText>
      </w:r>
      <w:r w:rsidRPr="00BD1958">
        <w:fldChar w:fldCharType="separate"/>
      </w:r>
      <w:r w:rsidR="00120FF0">
        <w:t>[1]</w:t>
      </w:r>
      <w:r w:rsidRPr="00BD1958">
        <w:fldChar w:fldCharType="end"/>
      </w:r>
      <w:r w:rsidRPr="00BD1958">
        <w:t>:</w:t>
      </w:r>
    </w:p>
    <w:p w14:paraId="57C6014F" w14:textId="77777777" w:rsidR="000E4665" w:rsidRPr="000E4665" w:rsidRDefault="000E4665" w:rsidP="009C319F">
      <w:pPr>
        <w:spacing w:before="120" w:after="120"/>
        <w:rPr>
          <w:highlight w:val="green"/>
          <w:lang w:eastAsia="x-none"/>
        </w:rPr>
      </w:pPr>
      <w:r w:rsidRPr="000E4665">
        <w:rPr>
          <w:highlight w:val="green"/>
          <w:lang w:eastAsia="x-none"/>
        </w:rPr>
        <w:t>Agreements:</w:t>
      </w:r>
    </w:p>
    <w:p w14:paraId="622D2118" w14:textId="77777777" w:rsidR="000E4665" w:rsidRPr="000E4665" w:rsidRDefault="000E4665" w:rsidP="00E507ED">
      <w:pPr>
        <w:numPr>
          <w:ilvl w:val="0"/>
          <w:numId w:val="35"/>
        </w:numPr>
        <w:overflowPunct/>
        <w:snapToGrid w:val="0"/>
        <w:spacing w:after="0"/>
        <w:jc w:val="both"/>
        <w:textAlignment w:val="auto"/>
        <w:rPr>
          <w:rFonts w:eastAsia="Calibri"/>
        </w:rPr>
      </w:pPr>
      <w:r w:rsidRPr="000E4665">
        <w:rPr>
          <w:rFonts w:eastAsia="Calibri"/>
        </w:rPr>
        <w:t>For the relation of PRACH resources between 2-step and 4-step RACH, the network has the flexibility to configure the following options:</w:t>
      </w:r>
    </w:p>
    <w:p w14:paraId="785B770C" w14:textId="77777777" w:rsidR="000E4665" w:rsidRPr="000E4665" w:rsidRDefault="000E4665" w:rsidP="00E507ED">
      <w:pPr>
        <w:numPr>
          <w:ilvl w:val="1"/>
          <w:numId w:val="35"/>
        </w:numPr>
        <w:overflowPunct/>
        <w:snapToGrid w:val="0"/>
        <w:spacing w:after="0"/>
        <w:jc w:val="both"/>
        <w:textAlignment w:val="auto"/>
        <w:rPr>
          <w:rFonts w:eastAsia="Calibri"/>
        </w:rPr>
      </w:pPr>
      <w:r w:rsidRPr="000E4665">
        <w:rPr>
          <w:rFonts w:eastAsia="Calibri"/>
        </w:rPr>
        <w:t xml:space="preserve">Option 1: Separate ROs are configured for 2-step and 4-step RACH </w:t>
      </w:r>
    </w:p>
    <w:p w14:paraId="67F305B0" w14:textId="77777777" w:rsidR="000E4665" w:rsidRPr="000E4665" w:rsidRDefault="000E4665" w:rsidP="00E507ED">
      <w:pPr>
        <w:numPr>
          <w:ilvl w:val="1"/>
          <w:numId w:val="35"/>
        </w:numPr>
        <w:overflowPunct/>
        <w:snapToGrid w:val="0"/>
        <w:spacing w:after="0"/>
        <w:jc w:val="both"/>
        <w:textAlignment w:val="auto"/>
        <w:rPr>
          <w:rFonts w:eastAsia="Calibri"/>
        </w:rPr>
      </w:pPr>
      <w:r w:rsidRPr="000E4665">
        <w:rPr>
          <w:rFonts w:eastAsia="Calibri"/>
        </w:rPr>
        <w:t>Option 2: Shared RO but separate preambles for 2-step and 4-step RACH</w:t>
      </w:r>
    </w:p>
    <w:p w14:paraId="712E145D" w14:textId="77777777" w:rsidR="000E4665" w:rsidRPr="000E4665" w:rsidRDefault="000E4665" w:rsidP="009C319F">
      <w:pPr>
        <w:spacing w:before="120" w:after="120"/>
        <w:rPr>
          <w:highlight w:val="green"/>
          <w:lang w:eastAsia="x-none"/>
        </w:rPr>
      </w:pPr>
      <w:r w:rsidRPr="000E4665">
        <w:rPr>
          <w:highlight w:val="green"/>
          <w:lang w:eastAsia="x-none"/>
        </w:rPr>
        <w:t>Agreements:</w:t>
      </w:r>
    </w:p>
    <w:p w14:paraId="0FD0356A" w14:textId="77777777" w:rsidR="000E4665" w:rsidRPr="000E4665" w:rsidRDefault="000E4665" w:rsidP="000E4665">
      <w:pPr>
        <w:overflowPunct/>
        <w:autoSpaceDE/>
        <w:autoSpaceDN/>
        <w:adjustRightInd/>
        <w:spacing w:after="0"/>
        <w:jc w:val="both"/>
        <w:textAlignment w:val="auto"/>
        <w:rPr>
          <w:rFonts w:ascii="Times" w:eastAsia="Batang" w:hAnsi="Times"/>
          <w:lang w:eastAsia="zh-CN"/>
        </w:rPr>
      </w:pPr>
      <w:r w:rsidRPr="000E4665">
        <w:rPr>
          <w:rFonts w:ascii="Times" w:eastAsia="Batang" w:hAnsi="Times"/>
          <w:lang w:eastAsia="zh-CN"/>
        </w:rPr>
        <w:t>Further study the granularity of the time advance command, if supported in MsgB:</w:t>
      </w:r>
    </w:p>
    <w:p w14:paraId="419DE046" w14:textId="38DF8040" w:rsidR="000E4665" w:rsidRDefault="000E4665" w:rsidP="000E4665">
      <w:pPr>
        <w:numPr>
          <w:ilvl w:val="0"/>
          <w:numId w:val="39"/>
        </w:numPr>
        <w:overflowPunct/>
        <w:autoSpaceDE/>
        <w:autoSpaceDN/>
        <w:adjustRightInd/>
        <w:spacing w:after="0"/>
        <w:contextualSpacing/>
        <w:jc w:val="both"/>
        <w:textAlignment w:val="auto"/>
        <w:rPr>
          <w:rFonts w:ascii="Times" w:eastAsia="Batang" w:hAnsi="Times"/>
          <w:lang w:eastAsia="zh-CN"/>
        </w:rPr>
      </w:pPr>
      <w:r w:rsidRPr="000E4665">
        <w:rPr>
          <w:rFonts w:ascii="Times" w:eastAsia="Batang" w:hAnsi="Times"/>
          <w:lang w:eastAsia="zh-CN"/>
        </w:rPr>
        <w:t>E.g.,</w:t>
      </w:r>
      <w:r w:rsidR="000B1429">
        <w:rPr>
          <w:rFonts w:ascii="Times" w:eastAsia="Batang" w:hAnsi="Times"/>
          <w:lang w:eastAsia="zh-CN"/>
        </w:rPr>
        <w:t xml:space="preserve"> </w:t>
      </w:r>
      <w:r w:rsidRPr="000E4665">
        <w:rPr>
          <w:rFonts w:ascii="Times" w:eastAsia="Batang" w:hAnsi="Times"/>
          <w:lang w:eastAsia="zh-CN"/>
        </w:rPr>
        <w:t>Based on the subcarrier spacing of MsgA PUSCH using a 12-bit TA command, where the granularity of the TA command is determined according to the following table.</w:t>
      </w:r>
    </w:p>
    <w:p w14:paraId="29BB4EA5" w14:textId="77777777" w:rsidR="000B1429" w:rsidRPr="000E4665" w:rsidRDefault="000B1429" w:rsidP="000B1429">
      <w:pPr>
        <w:overflowPunct/>
        <w:autoSpaceDE/>
        <w:autoSpaceDN/>
        <w:adjustRightInd/>
        <w:spacing w:after="0"/>
        <w:ind w:left="720"/>
        <w:contextualSpacing/>
        <w:jc w:val="both"/>
        <w:textAlignment w:val="auto"/>
        <w:rPr>
          <w:rFonts w:ascii="Times" w:eastAsia="Batang" w:hAnsi="Time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EF2F47" w:rsidRPr="00EF2F47" w14:paraId="08E227AB" w14:textId="77777777" w:rsidTr="00080E24">
        <w:trPr>
          <w:trHeight w:val="539"/>
          <w:jc w:val="center"/>
        </w:trPr>
        <w:tc>
          <w:tcPr>
            <w:tcW w:w="3113" w:type="dxa"/>
            <w:shd w:val="clear" w:color="auto" w:fill="auto"/>
          </w:tcPr>
          <w:p w14:paraId="60B1C32E" w14:textId="213DC705" w:rsidR="000E4665" w:rsidRPr="000E4665" w:rsidRDefault="000E4665" w:rsidP="00EF2F47">
            <w:pPr>
              <w:overflowPunct/>
              <w:autoSpaceDE/>
              <w:autoSpaceDN/>
              <w:adjustRightInd/>
              <w:spacing w:after="0"/>
              <w:textAlignment w:val="auto"/>
              <w:rPr>
                <w:rFonts w:ascii="Times" w:eastAsia="Batang" w:hAnsi="Times"/>
              </w:rPr>
            </w:pPr>
            <w:r w:rsidRPr="000E4665">
              <w:rPr>
                <w:rFonts w:ascii="Times" w:eastAsia="Batang" w:hAnsi="Times"/>
              </w:rPr>
              <w:t xml:space="preserve">Subcarrier Spacing (kHz) of the PUSCH </w:t>
            </w:r>
          </w:p>
        </w:tc>
        <w:tc>
          <w:tcPr>
            <w:tcW w:w="1303" w:type="dxa"/>
            <w:shd w:val="clear" w:color="auto" w:fill="auto"/>
          </w:tcPr>
          <w:p w14:paraId="1E99AF2E"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 xml:space="preserve">Unit </w:t>
            </w:r>
          </w:p>
        </w:tc>
      </w:tr>
      <w:tr w:rsidR="00EF2F47" w:rsidRPr="00EF2F47" w14:paraId="71E2DA01" w14:textId="77777777" w:rsidTr="00080E24">
        <w:trPr>
          <w:jc w:val="center"/>
        </w:trPr>
        <w:tc>
          <w:tcPr>
            <w:tcW w:w="3113" w:type="dxa"/>
            <w:shd w:val="clear" w:color="auto" w:fill="auto"/>
          </w:tcPr>
          <w:p w14:paraId="67188830"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15</w:t>
            </w:r>
          </w:p>
        </w:tc>
        <w:tc>
          <w:tcPr>
            <w:tcW w:w="1303" w:type="dxa"/>
            <w:shd w:val="clear" w:color="auto" w:fill="auto"/>
          </w:tcPr>
          <w:p w14:paraId="332D74B4"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16*64 Tc</w:t>
            </w:r>
          </w:p>
        </w:tc>
      </w:tr>
      <w:tr w:rsidR="00EF2F47" w:rsidRPr="00EF2F47" w14:paraId="6420F8AC" w14:textId="77777777" w:rsidTr="00080E24">
        <w:trPr>
          <w:jc w:val="center"/>
        </w:trPr>
        <w:tc>
          <w:tcPr>
            <w:tcW w:w="3113" w:type="dxa"/>
            <w:shd w:val="clear" w:color="auto" w:fill="auto"/>
          </w:tcPr>
          <w:p w14:paraId="26D2568B"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30</w:t>
            </w:r>
          </w:p>
        </w:tc>
        <w:tc>
          <w:tcPr>
            <w:tcW w:w="1303" w:type="dxa"/>
            <w:shd w:val="clear" w:color="auto" w:fill="auto"/>
          </w:tcPr>
          <w:p w14:paraId="6E4EE7D6"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8*64 Tc</w:t>
            </w:r>
          </w:p>
        </w:tc>
      </w:tr>
      <w:tr w:rsidR="00EF2F47" w:rsidRPr="00EF2F47" w14:paraId="0474348E" w14:textId="77777777" w:rsidTr="00080E24">
        <w:trPr>
          <w:jc w:val="center"/>
        </w:trPr>
        <w:tc>
          <w:tcPr>
            <w:tcW w:w="3113" w:type="dxa"/>
            <w:shd w:val="clear" w:color="auto" w:fill="auto"/>
          </w:tcPr>
          <w:p w14:paraId="5FF0C91B"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60</w:t>
            </w:r>
          </w:p>
        </w:tc>
        <w:tc>
          <w:tcPr>
            <w:tcW w:w="1303" w:type="dxa"/>
            <w:shd w:val="clear" w:color="auto" w:fill="auto"/>
          </w:tcPr>
          <w:p w14:paraId="335FFCDB"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4*64 Tc</w:t>
            </w:r>
          </w:p>
        </w:tc>
      </w:tr>
      <w:tr w:rsidR="00EF2F47" w:rsidRPr="00EF2F47" w14:paraId="2B7818F7" w14:textId="77777777" w:rsidTr="00080E24">
        <w:trPr>
          <w:jc w:val="center"/>
        </w:trPr>
        <w:tc>
          <w:tcPr>
            <w:tcW w:w="3113" w:type="dxa"/>
            <w:shd w:val="clear" w:color="auto" w:fill="auto"/>
          </w:tcPr>
          <w:p w14:paraId="7910DAA3"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120</w:t>
            </w:r>
          </w:p>
        </w:tc>
        <w:tc>
          <w:tcPr>
            <w:tcW w:w="1303" w:type="dxa"/>
            <w:shd w:val="clear" w:color="auto" w:fill="auto"/>
          </w:tcPr>
          <w:p w14:paraId="16A0A21E" w14:textId="77777777" w:rsidR="000E4665" w:rsidRPr="000E4665" w:rsidRDefault="000E4665" w:rsidP="000E4665">
            <w:pPr>
              <w:overflowPunct/>
              <w:autoSpaceDE/>
              <w:autoSpaceDN/>
              <w:adjustRightInd/>
              <w:spacing w:after="0"/>
              <w:textAlignment w:val="auto"/>
              <w:rPr>
                <w:rFonts w:ascii="Times" w:eastAsia="Batang" w:hAnsi="Times"/>
              </w:rPr>
            </w:pPr>
            <w:r w:rsidRPr="000E4665">
              <w:rPr>
                <w:rFonts w:ascii="Times" w:eastAsia="Batang" w:hAnsi="Times"/>
              </w:rPr>
              <w:t>2*64 Tc</w:t>
            </w:r>
          </w:p>
        </w:tc>
      </w:tr>
    </w:tbl>
    <w:p w14:paraId="39627AD2" w14:textId="77777777" w:rsidR="000E4665" w:rsidRPr="000E4665" w:rsidRDefault="000E4665" w:rsidP="00EE651C">
      <w:pPr>
        <w:numPr>
          <w:ilvl w:val="0"/>
          <w:numId w:val="39"/>
        </w:numPr>
        <w:overflowPunct/>
        <w:autoSpaceDE/>
        <w:autoSpaceDN/>
        <w:adjustRightInd/>
        <w:spacing w:before="120" w:after="120"/>
        <w:textAlignment w:val="auto"/>
        <w:rPr>
          <w:rFonts w:ascii="Times" w:eastAsia="Batang" w:hAnsi="Times"/>
          <w:lang w:val="en-GB" w:eastAsia="x-none"/>
        </w:rPr>
      </w:pPr>
      <w:r w:rsidRPr="000E4665">
        <w:rPr>
          <w:rFonts w:ascii="Times" w:eastAsia="Batang" w:hAnsi="Times"/>
          <w:lang w:val="en-GB" w:eastAsia="x-none"/>
        </w:rPr>
        <w:t>Other options/variations are not precluded</w:t>
      </w:r>
    </w:p>
    <w:p w14:paraId="56651B8A" w14:textId="77777777" w:rsidR="000E4665" w:rsidRPr="000E4665" w:rsidRDefault="000E4665" w:rsidP="009C319F">
      <w:pPr>
        <w:spacing w:before="120" w:after="120"/>
        <w:rPr>
          <w:highlight w:val="green"/>
          <w:lang w:eastAsia="x-none"/>
        </w:rPr>
      </w:pPr>
      <w:r w:rsidRPr="000E4665">
        <w:rPr>
          <w:highlight w:val="green"/>
          <w:lang w:eastAsia="x-none"/>
        </w:rPr>
        <w:t>Agreements:</w:t>
      </w:r>
    </w:p>
    <w:p w14:paraId="7FDE5F0F" w14:textId="77777777" w:rsidR="000E4665" w:rsidRPr="000E4665" w:rsidRDefault="000E4665" w:rsidP="000E4665">
      <w:pPr>
        <w:overflowPunct/>
        <w:autoSpaceDE/>
        <w:autoSpaceDN/>
        <w:adjustRightInd/>
        <w:spacing w:after="0"/>
        <w:textAlignment w:val="auto"/>
        <w:rPr>
          <w:rFonts w:ascii="Times" w:eastAsia="Batang" w:hAnsi="Times"/>
          <w:color w:val="000000"/>
          <w:lang w:val="en-GB"/>
        </w:rPr>
      </w:pPr>
      <w:bookmarkStart w:id="1" w:name="_Hlk5745760"/>
      <w:r w:rsidRPr="000E4665">
        <w:rPr>
          <w:rFonts w:ascii="Times" w:eastAsia="Batang" w:hAnsi="Times"/>
          <w:color w:val="000000"/>
          <w:lang w:val="en-GB"/>
        </w:rPr>
        <w:t>For 2-step RACH preamble power control parameter configuration, further study and down select from the following options:</w:t>
      </w:r>
    </w:p>
    <w:p w14:paraId="10F1D22A" w14:textId="77777777" w:rsidR="000E4665" w:rsidRPr="000E4665" w:rsidRDefault="000E4665" w:rsidP="000E4665">
      <w:pPr>
        <w:numPr>
          <w:ilvl w:val="0"/>
          <w:numId w:val="40"/>
        </w:numPr>
        <w:overflowPunct/>
        <w:autoSpaceDE/>
        <w:autoSpaceDN/>
        <w:adjustRightInd/>
        <w:spacing w:after="0"/>
        <w:contextualSpacing/>
        <w:textAlignment w:val="auto"/>
        <w:rPr>
          <w:rFonts w:ascii="Times" w:eastAsia="Batang" w:hAnsi="Times"/>
          <w:color w:val="000000"/>
          <w:lang w:val="en-GB" w:eastAsia="x-none"/>
        </w:rPr>
      </w:pPr>
      <w:r w:rsidRPr="000E4665">
        <w:rPr>
          <w:rFonts w:ascii="Times" w:eastAsia="Batang" w:hAnsi="Times"/>
          <w:color w:val="000000"/>
          <w:lang w:val="en-GB" w:eastAsia="x-none"/>
        </w:rPr>
        <w:t>Option 1: Power control parameters can be separately configured for 2-step and 4-step RACH.</w:t>
      </w:r>
    </w:p>
    <w:p w14:paraId="281857B9" w14:textId="77777777" w:rsidR="000E4665" w:rsidRPr="000E4665" w:rsidRDefault="000E4665" w:rsidP="000E4665">
      <w:pPr>
        <w:widowControl w:val="0"/>
        <w:numPr>
          <w:ilvl w:val="1"/>
          <w:numId w:val="39"/>
        </w:numPr>
        <w:overflowPunct/>
        <w:autoSpaceDE/>
        <w:autoSpaceDN/>
        <w:adjustRightInd/>
        <w:spacing w:after="0"/>
        <w:jc w:val="both"/>
        <w:textAlignment w:val="auto"/>
        <w:rPr>
          <w:rFonts w:ascii="Times" w:eastAsia="Batang" w:hAnsi="Times"/>
          <w:color w:val="000000"/>
          <w:lang w:val="en-GB" w:eastAsia="x-none"/>
        </w:rPr>
      </w:pPr>
      <w:r w:rsidRPr="000E4665">
        <w:rPr>
          <w:rFonts w:ascii="Times" w:eastAsia="Batang" w:hAnsi="Times"/>
          <w:color w:val="000000"/>
          <w:lang w:val="en-GB" w:eastAsia="x-none"/>
        </w:rPr>
        <w:t>If a power control parameter is not configured for 2-step RACH, the corresponding power control parameter of 4-step RACH is used instead for 2-step.</w:t>
      </w:r>
    </w:p>
    <w:p w14:paraId="48EA0C1A" w14:textId="77777777" w:rsidR="000E4665" w:rsidRPr="000E4665" w:rsidRDefault="000E4665" w:rsidP="000E4665">
      <w:pPr>
        <w:widowControl w:val="0"/>
        <w:numPr>
          <w:ilvl w:val="0"/>
          <w:numId w:val="39"/>
        </w:numPr>
        <w:overflowPunct/>
        <w:autoSpaceDE/>
        <w:autoSpaceDN/>
        <w:adjustRightInd/>
        <w:spacing w:after="0"/>
        <w:jc w:val="both"/>
        <w:textAlignment w:val="auto"/>
        <w:rPr>
          <w:rFonts w:ascii="Times" w:eastAsia="Batang" w:hAnsi="Times"/>
          <w:color w:val="000000"/>
          <w:lang w:val="en-GB" w:eastAsia="x-none"/>
        </w:rPr>
      </w:pPr>
      <w:r w:rsidRPr="000E4665">
        <w:rPr>
          <w:rFonts w:ascii="Times" w:eastAsia="Batang" w:hAnsi="Times"/>
          <w:color w:val="000000"/>
          <w:lang w:val="en-GB" w:eastAsia="x-none"/>
        </w:rPr>
        <w:t>Option 2: The corresponding power control parameter of 2-step RACH preamble follows that of 4-step RACH preamble.</w:t>
      </w:r>
    </w:p>
    <w:bookmarkEnd w:id="1"/>
    <w:p w14:paraId="649395FB" w14:textId="77777777" w:rsidR="000E4665" w:rsidRPr="000E4665" w:rsidRDefault="000E4665" w:rsidP="009C319F">
      <w:pPr>
        <w:spacing w:before="120" w:after="120"/>
        <w:rPr>
          <w:highlight w:val="green"/>
          <w:lang w:eastAsia="x-none"/>
        </w:rPr>
      </w:pPr>
      <w:r w:rsidRPr="000E4665">
        <w:rPr>
          <w:highlight w:val="green"/>
          <w:lang w:eastAsia="x-none"/>
        </w:rPr>
        <w:t>Agreements:</w:t>
      </w:r>
    </w:p>
    <w:p w14:paraId="0CEDA06B" w14:textId="77777777" w:rsidR="000E4665" w:rsidRPr="000E4665" w:rsidRDefault="000E4665" w:rsidP="000E4665">
      <w:pPr>
        <w:widowControl w:val="0"/>
        <w:overflowPunct/>
        <w:autoSpaceDE/>
        <w:autoSpaceDN/>
        <w:adjustRightInd/>
        <w:spacing w:after="0"/>
        <w:jc w:val="both"/>
        <w:textAlignment w:val="auto"/>
        <w:rPr>
          <w:rFonts w:ascii="Times" w:eastAsia="Batang" w:hAnsi="Times"/>
          <w:color w:val="000000"/>
          <w:szCs w:val="24"/>
          <w:lang w:val="en-GB"/>
        </w:rPr>
      </w:pPr>
      <w:bookmarkStart w:id="2" w:name="_Hlk5855601"/>
      <w:r w:rsidRPr="000E4665">
        <w:rPr>
          <w:rFonts w:ascii="Times" w:eastAsia="Batang" w:hAnsi="Times"/>
          <w:color w:val="000000"/>
          <w:szCs w:val="24"/>
          <w:lang w:val="en-GB"/>
        </w:rPr>
        <w:t>For the determination of the PUSCH Tx power, further study at least the following components including possible down selection:</w:t>
      </w:r>
    </w:p>
    <w:p w14:paraId="132FE15F" w14:textId="77777777" w:rsidR="000E4665" w:rsidRPr="000E4665" w:rsidRDefault="000E4665" w:rsidP="000E4665">
      <w:pPr>
        <w:widowControl w:val="0"/>
        <w:numPr>
          <w:ilvl w:val="0"/>
          <w:numId w:val="39"/>
        </w:numPr>
        <w:overflowPunct/>
        <w:autoSpaceDE/>
        <w:autoSpaceDN/>
        <w:adjustRightInd/>
        <w:spacing w:after="0"/>
        <w:contextualSpacing/>
        <w:jc w:val="both"/>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An offset relative to the preamble received target power</w:t>
      </w:r>
    </w:p>
    <w:p w14:paraId="2EE5AB57" w14:textId="77777777" w:rsidR="000E4665" w:rsidRPr="000E4665" w:rsidRDefault="000E4665" w:rsidP="000E4665">
      <w:pPr>
        <w:widowControl w:val="0"/>
        <w:numPr>
          <w:ilvl w:val="1"/>
          <w:numId w:val="39"/>
        </w:numPr>
        <w:overflowPunct/>
        <w:autoSpaceDE/>
        <w:autoSpaceDN/>
        <w:adjustRightInd/>
        <w:spacing w:after="0"/>
        <w:contextualSpacing/>
        <w:jc w:val="both"/>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Option 1.1: Offset configured for 2-step RACH</w:t>
      </w:r>
    </w:p>
    <w:p w14:paraId="3BEAFA6E" w14:textId="77777777" w:rsidR="000E4665" w:rsidRPr="000E4665" w:rsidRDefault="000E4665" w:rsidP="000E4665">
      <w:pPr>
        <w:widowControl w:val="0"/>
        <w:numPr>
          <w:ilvl w:val="1"/>
          <w:numId w:val="39"/>
        </w:numPr>
        <w:overflowPunct/>
        <w:autoSpaceDE/>
        <w:autoSpaceDN/>
        <w:adjustRightInd/>
        <w:spacing w:after="0"/>
        <w:contextualSpacing/>
        <w:jc w:val="both"/>
        <w:textAlignment w:val="auto"/>
        <w:rPr>
          <w:rFonts w:ascii="Times" w:eastAsia="Batang" w:hAnsi="Times"/>
          <w:color w:val="000000"/>
          <w:szCs w:val="24"/>
          <w:u w:val="single"/>
          <w:lang w:val="en-GB" w:eastAsia="x-none"/>
        </w:rPr>
      </w:pPr>
      <w:r w:rsidRPr="000E4665">
        <w:rPr>
          <w:rFonts w:ascii="Times" w:eastAsia="Batang" w:hAnsi="Times"/>
          <w:color w:val="000000"/>
          <w:szCs w:val="24"/>
          <w:lang w:val="en-GB" w:eastAsia="x-none"/>
        </w:rPr>
        <w:t>Option 1.2: Offset is the release 15 delta_preamble_msg3</w:t>
      </w:r>
    </w:p>
    <w:p w14:paraId="40960EED" w14:textId="77777777" w:rsidR="000E4665" w:rsidRPr="000E4665" w:rsidRDefault="000E4665" w:rsidP="000E4665">
      <w:pPr>
        <w:widowControl w:val="0"/>
        <w:numPr>
          <w:ilvl w:val="1"/>
          <w:numId w:val="39"/>
        </w:numPr>
        <w:overflowPunct/>
        <w:autoSpaceDE/>
        <w:autoSpaceDN/>
        <w:adjustRightInd/>
        <w:spacing w:after="0"/>
        <w:contextualSpacing/>
        <w:jc w:val="both"/>
        <w:textAlignment w:val="auto"/>
        <w:rPr>
          <w:rFonts w:ascii="Times" w:eastAsia="Batang" w:hAnsi="Times"/>
          <w:color w:val="000000"/>
          <w:szCs w:val="24"/>
          <w:u w:val="single"/>
          <w:lang w:val="en-GB" w:eastAsia="x-none"/>
        </w:rPr>
      </w:pPr>
      <w:r w:rsidRPr="000E4665">
        <w:rPr>
          <w:rFonts w:ascii="Times" w:eastAsia="Batang" w:hAnsi="Times"/>
          <w:color w:val="000000"/>
          <w:szCs w:val="24"/>
          <w:lang w:val="en-GB" w:eastAsia="x-none"/>
        </w:rPr>
        <w:t>Option 1.3: Offset is the release 15 delta_preamble_msg3 + configurable delta</w:t>
      </w:r>
    </w:p>
    <w:p w14:paraId="57C76014" w14:textId="77777777" w:rsidR="000E4665" w:rsidRPr="000E4665" w:rsidRDefault="000E4665" w:rsidP="000E4665">
      <w:pPr>
        <w:widowControl w:val="0"/>
        <w:numPr>
          <w:ilvl w:val="0"/>
          <w:numId w:val="39"/>
        </w:numPr>
        <w:overflowPunct/>
        <w:autoSpaceDE/>
        <w:autoSpaceDN/>
        <w:adjustRightInd/>
        <w:spacing w:after="0"/>
        <w:contextualSpacing/>
        <w:jc w:val="both"/>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An offset relative to the MsgA PRACH Tx power for the MsgA PUSCH Tx power configured for 2-step RACH.</w:t>
      </w:r>
    </w:p>
    <w:p w14:paraId="16BDD222"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Transmission bandwidth of MsgA PUSCH</w:t>
      </w:r>
    </w:p>
    <w:p w14:paraId="0B33274A"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de-DE" w:eastAsia="x-none"/>
        </w:rPr>
        <w:t>MsgA PUSCH Transport format (</w:t>
      </w:r>
      <w:r w:rsidRPr="000E4665">
        <w:rPr>
          <w:rFonts w:ascii="Times" w:eastAsia="Batang" w:hAnsi="Times"/>
          <w:color w:val="000000"/>
          <w:szCs w:val="24"/>
          <w:lang w:val="en-GB" w:eastAsia="x-none"/>
        </w:rPr>
        <w:t>Δ</w:t>
      </w:r>
      <w:r w:rsidRPr="000E4665">
        <w:rPr>
          <w:rFonts w:ascii="Times" w:eastAsia="Batang" w:hAnsi="Times"/>
          <w:color w:val="000000"/>
          <w:szCs w:val="24"/>
          <w:vertAlign w:val="subscript"/>
          <w:lang w:val="de-DE" w:eastAsia="x-none"/>
        </w:rPr>
        <w:t>TF</w:t>
      </w:r>
      <w:r w:rsidRPr="000E4665">
        <w:rPr>
          <w:rFonts w:ascii="Times" w:eastAsia="Batang" w:hAnsi="Times"/>
          <w:color w:val="000000"/>
          <w:szCs w:val="24"/>
          <w:lang w:val="de-DE" w:eastAsia="x-none"/>
        </w:rPr>
        <w:t xml:space="preserve">). </w:t>
      </w:r>
      <w:r w:rsidRPr="000E4665">
        <w:rPr>
          <w:rFonts w:ascii="Times" w:eastAsia="Batang" w:hAnsi="Times"/>
          <w:color w:val="000000"/>
          <w:szCs w:val="24"/>
          <w:lang w:val="en-GB" w:eastAsia="x-none"/>
        </w:rPr>
        <w:t>Further study the following options for further down selection</w:t>
      </w:r>
    </w:p>
    <w:p w14:paraId="4476F98E"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 xml:space="preserve">Option 2.1: </w:t>
      </w:r>
      <w:proofErr w:type="spellStart"/>
      <w:r w:rsidRPr="000E4665">
        <w:rPr>
          <w:rFonts w:ascii="Times" w:eastAsia="Batang" w:hAnsi="Times"/>
          <w:color w:val="000000"/>
          <w:szCs w:val="24"/>
          <w:lang w:val="en-GB" w:eastAsia="x-none"/>
        </w:rPr>
        <w:t>deltaMCS</w:t>
      </w:r>
      <w:proofErr w:type="spellEnd"/>
      <w:r w:rsidRPr="000E4665">
        <w:rPr>
          <w:rFonts w:ascii="Times" w:eastAsia="Batang" w:hAnsi="Times"/>
          <w:color w:val="000000"/>
          <w:szCs w:val="24"/>
          <w:lang w:val="en-GB" w:eastAsia="x-none"/>
        </w:rPr>
        <w:t xml:space="preserve"> configured for 2-step separate from 4-step</w:t>
      </w:r>
    </w:p>
    <w:p w14:paraId="235094DB"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 xml:space="preserve">Option 2.2: reuse </w:t>
      </w:r>
      <w:proofErr w:type="spellStart"/>
      <w:r w:rsidRPr="000E4665">
        <w:rPr>
          <w:rFonts w:ascii="Times" w:eastAsia="Batang" w:hAnsi="Times"/>
          <w:color w:val="000000"/>
          <w:szCs w:val="24"/>
          <w:lang w:val="en-GB" w:eastAsia="x-none"/>
        </w:rPr>
        <w:t>deltaMCS</w:t>
      </w:r>
      <w:proofErr w:type="spellEnd"/>
      <w:r w:rsidRPr="000E4665">
        <w:rPr>
          <w:rFonts w:ascii="Times" w:eastAsia="Batang" w:hAnsi="Times"/>
          <w:color w:val="000000"/>
          <w:szCs w:val="24"/>
          <w:lang w:val="en-GB" w:eastAsia="x-none"/>
        </w:rPr>
        <w:t xml:space="preserve"> of 4-step RACH</w:t>
      </w:r>
    </w:p>
    <w:p w14:paraId="656B47FC"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Preamble received target power.</w:t>
      </w:r>
    </w:p>
    <w:p w14:paraId="5FB571C0"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lastRenderedPageBreak/>
        <w:t>Pathloss. Further study the following options for further down selection</w:t>
      </w:r>
    </w:p>
    <w:p w14:paraId="4ED9BF78"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Option 4.1: Full pathloss compensation (α = 1)</w:t>
      </w:r>
    </w:p>
    <w:p w14:paraId="12934DF1"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Option 4.2: Partial pathloss compensation alpha configured for 2-step separate from that of 4-step RACH.</w:t>
      </w:r>
    </w:p>
    <w:p w14:paraId="3821C6E1"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Option 4.3: Partial pathloss compensation using msg3-alpha.</w:t>
      </w:r>
    </w:p>
    <w:p w14:paraId="02D785A7" w14:textId="77777777" w:rsidR="000E4665" w:rsidRPr="000E4665" w:rsidRDefault="000E4665" w:rsidP="000E4665">
      <w:pPr>
        <w:numPr>
          <w:ilvl w:val="0"/>
          <w:numId w:val="39"/>
        </w:numPr>
        <w:overflowPunct/>
        <w:autoSpaceDE/>
        <w:autoSpaceDN/>
        <w:adjustRightInd/>
        <w:spacing w:after="0"/>
        <w:textAlignment w:val="auto"/>
        <w:rPr>
          <w:rFonts w:ascii="Times" w:eastAsia="Times New Roman" w:hAnsi="Times"/>
          <w:strike/>
          <w:color w:val="000000"/>
          <w:szCs w:val="24"/>
          <w:lang w:val="en-GB" w:eastAsia="ko-KR"/>
        </w:rPr>
      </w:pPr>
      <w:r w:rsidRPr="000E4665">
        <w:rPr>
          <w:rFonts w:ascii="Times" w:eastAsia="Times New Roman" w:hAnsi="Times"/>
          <w:color w:val="000000"/>
          <w:szCs w:val="24"/>
          <w:lang w:val="en-GB" w:eastAsia="ko-KR"/>
        </w:rPr>
        <w:t>RS resource index for pathloss estimation.</w:t>
      </w:r>
    </w:p>
    <w:p w14:paraId="212EF7F7"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 xml:space="preserve">Total </w:t>
      </w:r>
      <w:r w:rsidRPr="000E4665">
        <w:rPr>
          <w:rFonts w:ascii="Times" w:eastAsia="Batang" w:hAnsi="Times"/>
          <w:color w:val="000000"/>
          <w:szCs w:val="24"/>
          <w:lang w:val="en-GB" w:eastAsia="ko-KR"/>
        </w:rPr>
        <w:t>power ramp-up requested by higher layers for MsgA PUSCH Tx:</w:t>
      </w:r>
    </w:p>
    <w:p w14:paraId="21EB7D3A"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ko-KR"/>
        </w:rPr>
        <w:t>Option 6.1: from the first to the current MsgA PUSCH transmission (</w:t>
      </w:r>
      <m:oMath>
        <m:r>
          <m:rPr>
            <m:sty m:val="p"/>
          </m:rPr>
          <w:rPr>
            <w:rFonts w:ascii="Cambria Math" w:eastAsia="Batang" w:hAnsi="Cambria Math"/>
            <w:color w:val="000000"/>
            <w:szCs w:val="24"/>
            <w:lang w:val="en-GB" w:eastAsia="ko-KR"/>
          </w:rPr>
          <m:t>∆</m:t>
        </m:r>
      </m:oMath>
      <w:r w:rsidRPr="000E4665">
        <w:rPr>
          <w:rFonts w:ascii="Times" w:eastAsia="Batang" w:hAnsi="Times"/>
          <w:i/>
          <w:iCs/>
          <w:color w:val="000000"/>
          <w:szCs w:val="24"/>
          <w:lang w:val="en-GB" w:eastAsia="x-none"/>
        </w:rPr>
        <w:t>P</w:t>
      </w:r>
      <w:proofErr w:type="spellStart"/>
      <w:r w:rsidRPr="000E4665">
        <w:rPr>
          <w:rFonts w:ascii="Times" w:eastAsia="Batang" w:hAnsi="Times"/>
          <w:color w:val="000000"/>
          <w:szCs w:val="24"/>
          <w:vertAlign w:val="subscript"/>
          <w:lang w:val="en-GB" w:eastAsia="x-none"/>
        </w:rPr>
        <w:t>rampuprequested</w:t>
      </w:r>
      <w:proofErr w:type="spellEnd"/>
      <w:r w:rsidRPr="000E4665">
        <w:rPr>
          <w:rFonts w:ascii="Times" w:eastAsia="Batang" w:hAnsi="Times"/>
          <w:color w:val="000000"/>
          <w:szCs w:val="24"/>
          <w:lang w:val="en-GB" w:eastAsia="ko-KR"/>
        </w:rPr>
        <w:t>).</w:t>
      </w:r>
    </w:p>
    <w:p w14:paraId="622FD0EB"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 xml:space="preserve">Option 6.2: </w:t>
      </w:r>
      <w:r w:rsidRPr="000E4665">
        <w:rPr>
          <w:rFonts w:ascii="Times" w:eastAsia="Batang" w:hAnsi="Times"/>
          <w:color w:val="000000"/>
          <w:szCs w:val="24"/>
          <w:lang w:val="en-GB" w:eastAsia="ko-KR"/>
        </w:rPr>
        <w:t>from the first to the latest random access MsgA preamble transmission (</w:t>
      </w:r>
      <m:oMath>
        <m:r>
          <m:rPr>
            <m:sty m:val="p"/>
          </m:rPr>
          <w:rPr>
            <w:rFonts w:ascii="Cambria Math" w:eastAsia="Batang" w:hAnsi="Cambria Math"/>
            <w:color w:val="000000"/>
            <w:szCs w:val="24"/>
            <w:lang w:val="en-GB" w:eastAsia="ko-KR"/>
          </w:rPr>
          <m:t>∆</m:t>
        </m:r>
      </m:oMath>
      <w:r w:rsidRPr="000E4665">
        <w:rPr>
          <w:rFonts w:ascii="Times" w:eastAsia="Batang" w:hAnsi="Times"/>
          <w:i/>
          <w:iCs/>
          <w:color w:val="000000"/>
          <w:szCs w:val="24"/>
          <w:lang w:val="en-GB" w:eastAsia="x-none"/>
        </w:rPr>
        <w:t>P</w:t>
      </w:r>
      <w:proofErr w:type="spellStart"/>
      <w:r w:rsidRPr="000E4665">
        <w:rPr>
          <w:rFonts w:ascii="Times" w:eastAsia="Batang" w:hAnsi="Times"/>
          <w:color w:val="000000"/>
          <w:szCs w:val="24"/>
          <w:vertAlign w:val="subscript"/>
          <w:lang w:val="en-GB" w:eastAsia="x-none"/>
        </w:rPr>
        <w:t>rampuprequested</w:t>
      </w:r>
      <w:proofErr w:type="spellEnd"/>
      <w:r w:rsidRPr="000E4665">
        <w:rPr>
          <w:rFonts w:ascii="Times" w:eastAsia="Batang" w:hAnsi="Times"/>
          <w:color w:val="000000"/>
          <w:szCs w:val="24"/>
          <w:lang w:val="en-GB" w:eastAsia="ko-KR"/>
        </w:rPr>
        <w:t>).</w:t>
      </w:r>
    </w:p>
    <w:p w14:paraId="5F6E9FB6"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Note: Latest means most recent transmitted.</w:t>
      </w:r>
    </w:p>
    <w:p w14:paraId="31F1E8E0"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color w:val="000000"/>
          <w:szCs w:val="24"/>
          <w:lang w:val="en-GB" w:eastAsia="x-none"/>
        </w:rPr>
      </w:pPr>
      <w:r w:rsidRPr="000E4665">
        <w:rPr>
          <w:rFonts w:ascii="Times" w:eastAsia="Batang" w:hAnsi="Times"/>
          <w:color w:val="000000"/>
          <w:szCs w:val="24"/>
          <w:lang w:val="en-GB" w:eastAsia="x-none"/>
        </w:rPr>
        <w:t>Power reduction priority rule in CA/DC</w:t>
      </w:r>
    </w:p>
    <w:bookmarkEnd w:id="2"/>
    <w:p w14:paraId="287FB876" w14:textId="77777777" w:rsidR="000E4665" w:rsidRPr="000E4665" w:rsidRDefault="000E4665" w:rsidP="009C319F">
      <w:pPr>
        <w:spacing w:before="120" w:after="120"/>
        <w:rPr>
          <w:highlight w:val="green"/>
          <w:lang w:eastAsia="x-none"/>
        </w:rPr>
      </w:pPr>
      <w:r w:rsidRPr="000E4665">
        <w:rPr>
          <w:highlight w:val="green"/>
          <w:lang w:eastAsia="x-none"/>
        </w:rPr>
        <w:t>Agreements:</w:t>
      </w:r>
    </w:p>
    <w:p w14:paraId="46D44D99"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For MsgA Tx beam selection further study at least the following options:</w:t>
      </w:r>
    </w:p>
    <w:p w14:paraId="59B1D267"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 xml:space="preserve">Option 1: The MsgA PRACH and MsgA PUSCH use the same </w:t>
      </w:r>
      <w:proofErr w:type="gramStart"/>
      <w:r w:rsidRPr="000E4665">
        <w:rPr>
          <w:rFonts w:ascii="Times" w:eastAsia="Batang" w:hAnsi="Times"/>
          <w:lang w:val="en-GB" w:eastAsia="x-none"/>
        </w:rPr>
        <w:t>Tx</w:t>
      </w:r>
      <w:proofErr w:type="gramEnd"/>
      <w:r w:rsidRPr="000E4665">
        <w:rPr>
          <w:rFonts w:ascii="Times" w:eastAsia="Batang" w:hAnsi="Times"/>
          <w:lang w:val="en-GB" w:eastAsia="x-none"/>
        </w:rPr>
        <w:t xml:space="preserve"> spatial filter (beam).</w:t>
      </w:r>
    </w:p>
    <w:p w14:paraId="15E1A1DF"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 xml:space="preserve">Option 2: The MsgA PRACH and MsgA PUSCH use same or different </w:t>
      </w:r>
      <w:proofErr w:type="gramStart"/>
      <w:r w:rsidRPr="000E4665">
        <w:rPr>
          <w:rFonts w:ascii="Times" w:eastAsia="Batang" w:hAnsi="Times"/>
          <w:lang w:val="en-GB" w:eastAsia="x-none"/>
        </w:rPr>
        <w:t>Tx</w:t>
      </w:r>
      <w:proofErr w:type="gramEnd"/>
      <w:r w:rsidRPr="000E4665">
        <w:rPr>
          <w:rFonts w:ascii="Times" w:eastAsia="Batang" w:hAnsi="Times"/>
          <w:lang w:val="en-GB" w:eastAsia="x-none"/>
        </w:rPr>
        <w:t xml:space="preserve"> spatial filter (beam) up to UE implementation.</w:t>
      </w:r>
    </w:p>
    <w:p w14:paraId="0C0BA36F" w14:textId="77777777" w:rsidR="000E4665" w:rsidRPr="000E4665" w:rsidRDefault="000E4665" w:rsidP="000E4665">
      <w:pPr>
        <w:numPr>
          <w:ilvl w:val="2"/>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No spec impact expected.</w:t>
      </w:r>
    </w:p>
    <w:p w14:paraId="35898E60" w14:textId="77777777" w:rsidR="000E4665" w:rsidRPr="000E4665" w:rsidRDefault="000E4665" w:rsidP="000E4665">
      <w:pPr>
        <w:numPr>
          <w:ilvl w:val="2"/>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Note: in 4-step RACH it is up to UE implementation to decide the beams for Msg1 and Msg3.</w:t>
      </w:r>
    </w:p>
    <w:p w14:paraId="7927C36D"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 xml:space="preserve">Option 3: The MsgA PRACH and MsgA PUSCH use same or different </w:t>
      </w:r>
      <w:proofErr w:type="gramStart"/>
      <w:r w:rsidRPr="000E4665">
        <w:rPr>
          <w:rFonts w:ascii="Times" w:eastAsia="Batang" w:hAnsi="Times"/>
          <w:lang w:val="en-GB" w:eastAsia="x-none"/>
        </w:rPr>
        <w:t>Tx</w:t>
      </w:r>
      <w:proofErr w:type="gramEnd"/>
      <w:r w:rsidRPr="000E4665">
        <w:rPr>
          <w:rFonts w:ascii="Times" w:eastAsia="Batang" w:hAnsi="Times"/>
          <w:lang w:val="en-GB" w:eastAsia="x-none"/>
        </w:rPr>
        <w:t xml:space="preserve"> spatial filter (beam) under network control/assistance.</w:t>
      </w:r>
    </w:p>
    <w:p w14:paraId="0581228A"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MsgA retransmission, if supported, is defined as a retransmission of MsgA PRACH (with a re-selection of preamble) and MsgA PUSCH. Further study at the following options:</w:t>
      </w:r>
    </w:p>
    <w:p w14:paraId="4616B803"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Option 1: Using the same payload for MsgA PUSCH.</w:t>
      </w:r>
    </w:p>
    <w:p w14:paraId="709E278C"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Option 2: MsgA PUSCH payload can be different.</w:t>
      </w:r>
    </w:p>
    <w:p w14:paraId="7E602B9A" w14:textId="77777777" w:rsidR="000E4665" w:rsidRPr="000E4665" w:rsidRDefault="000E4665" w:rsidP="000E4665">
      <w:pPr>
        <w:numPr>
          <w:ilvl w:val="1"/>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FFS: Conditions for MsgA retransmission and relation to fall back.</w:t>
      </w:r>
    </w:p>
    <w:p w14:paraId="4A75BBFD"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FFS: retransmission of PUSCH only.</w:t>
      </w:r>
    </w:p>
    <w:p w14:paraId="21B9BB4B" w14:textId="77777777" w:rsidR="000E4665" w:rsidRPr="000E4665" w:rsidRDefault="000E4665" w:rsidP="000E4665">
      <w:pPr>
        <w:numPr>
          <w:ilvl w:val="0"/>
          <w:numId w:val="39"/>
        </w:numPr>
        <w:overflowPunct/>
        <w:autoSpaceDE/>
        <w:autoSpaceDN/>
        <w:adjustRightInd/>
        <w:spacing w:after="0"/>
        <w:contextualSpacing/>
        <w:textAlignment w:val="auto"/>
        <w:rPr>
          <w:rFonts w:ascii="Times" w:eastAsia="Batang" w:hAnsi="Times"/>
          <w:lang w:val="en-GB" w:eastAsia="x-none"/>
        </w:rPr>
      </w:pPr>
      <w:r w:rsidRPr="000E4665">
        <w:rPr>
          <w:rFonts w:ascii="Times" w:eastAsia="Batang" w:hAnsi="Times"/>
          <w:lang w:val="en-GB" w:eastAsia="x-none"/>
        </w:rPr>
        <w:t>FFS: retransmission of PRACH only.</w:t>
      </w:r>
    </w:p>
    <w:p w14:paraId="669CC5BB" w14:textId="77777777" w:rsidR="000E4665" w:rsidRPr="000E4665" w:rsidRDefault="000E4665" w:rsidP="00BD1958">
      <w:pPr>
        <w:spacing w:after="120"/>
        <w:jc w:val="both"/>
        <w:rPr>
          <w:lang w:val="en-GB"/>
        </w:rPr>
      </w:pPr>
    </w:p>
    <w:p w14:paraId="5AE00C41" w14:textId="001B25A9"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A120E1">
        <w:rPr>
          <w:lang w:val="en-US" w:eastAsia="zh-CN"/>
        </w:rPr>
        <w:t xml:space="preserve">fall-back </w:t>
      </w:r>
      <w:r w:rsidR="004F46BD">
        <w:rPr>
          <w:lang w:val="en-US" w:eastAsia="zh-CN"/>
        </w:rPr>
        <w:t>procedure</w:t>
      </w:r>
      <w:r w:rsidR="00A120E1">
        <w:rPr>
          <w:lang w:val="en-US" w:eastAsia="zh-CN"/>
        </w:rPr>
        <w:t>, power control mechanis</w:t>
      </w:r>
      <w:r w:rsidR="003502DF">
        <w:rPr>
          <w:lang w:val="en-US" w:eastAsia="zh-CN"/>
        </w:rPr>
        <w:t xml:space="preserve">m and message </w:t>
      </w:r>
      <w:r w:rsidR="00F36D41">
        <w:rPr>
          <w:lang w:val="en-US" w:eastAsia="zh-CN"/>
        </w:rPr>
        <w:t>content</w:t>
      </w:r>
      <w:r w:rsidR="003502DF">
        <w:rPr>
          <w:lang w:val="en-US" w:eastAsia="zh-CN"/>
        </w:rPr>
        <w:t xml:space="preserve"> </w:t>
      </w:r>
      <w:r w:rsidR="007003E6">
        <w:rPr>
          <w:lang w:val="en-US" w:eastAsia="zh-CN"/>
        </w:rPr>
        <w:t xml:space="preserve">and scheduling </w:t>
      </w:r>
      <w:r w:rsidR="003502DF">
        <w:rPr>
          <w:lang w:val="en-US" w:eastAsia="zh-CN"/>
        </w:rPr>
        <w:t>of MsgA and MsgB.</w:t>
      </w:r>
      <w:r w:rsidR="00900445">
        <w:rPr>
          <w:lang w:val="en-US" w:eastAsia="zh-CN"/>
        </w:rPr>
        <w:t xml:space="preserve"> Our view on channel structure </w:t>
      </w:r>
      <w:r w:rsidR="00EA7504">
        <w:rPr>
          <w:lang w:val="en-US" w:eastAsia="zh-CN"/>
        </w:rPr>
        <w:t>of</w:t>
      </w:r>
      <w:r w:rsidR="00900445">
        <w:rPr>
          <w:lang w:val="en-US" w:eastAsia="zh-CN"/>
        </w:rPr>
        <w:t xml:space="preserve"> MsgA PUSCH </w:t>
      </w:r>
      <w:r w:rsidR="00F7197D">
        <w:rPr>
          <w:lang w:val="en-US" w:eastAsia="zh-CN"/>
        </w:rPr>
        <w:t>is presented</w:t>
      </w:r>
      <w:r w:rsidR="00900445">
        <w:rPr>
          <w:lang w:val="en-US" w:eastAsia="zh-CN"/>
        </w:rPr>
        <w:t xml:space="preserve"> in our companion contribution </w:t>
      </w:r>
      <w:r w:rsidR="00900445">
        <w:rPr>
          <w:lang w:val="en-US" w:eastAsia="zh-CN"/>
        </w:rPr>
        <w:fldChar w:fldCharType="begin"/>
      </w:r>
      <w:r w:rsidR="00900445">
        <w:rPr>
          <w:lang w:val="en-US" w:eastAsia="zh-CN"/>
        </w:rPr>
        <w:instrText xml:space="preserve"> REF _Ref503626 \r \h </w:instrText>
      </w:r>
      <w:r w:rsidR="00900445">
        <w:rPr>
          <w:lang w:val="en-US" w:eastAsia="zh-CN"/>
        </w:rPr>
      </w:r>
      <w:r w:rsidR="00900445">
        <w:rPr>
          <w:lang w:val="en-US" w:eastAsia="zh-CN"/>
        </w:rPr>
        <w:fldChar w:fldCharType="separate"/>
      </w:r>
      <w:r w:rsidR="00120FF0">
        <w:rPr>
          <w:lang w:val="en-US" w:eastAsia="zh-CN"/>
        </w:rPr>
        <w:t>[2]</w:t>
      </w:r>
      <w:r w:rsidR="00900445">
        <w:rPr>
          <w:lang w:val="en-US" w:eastAsia="zh-CN"/>
        </w:rPr>
        <w:fldChar w:fldCharType="end"/>
      </w:r>
      <w:r w:rsidR="00900445">
        <w:rPr>
          <w:lang w:val="en-US" w:eastAsia="zh-CN"/>
        </w:rPr>
        <w:t>.</w:t>
      </w:r>
    </w:p>
    <w:p w14:paraId="604306A2" w14:textId="77777777" w:rsidR="008D28B3" w:rsidRDefault="004F46BD" w:rsidP="004937C0">
      <w:pPr>
        <w:pStyle w:val="Heading1"/>
      </w:pPr>
      <w:r>
        <w:t xml:space="preserve">Fall-back procedure </w:t>
      </w:r>
    </w:p>
    <w:p w14:paraId="066259B5" w14:textId="77777777" w:rsidR="00DF3406" w:rsidRDefault="00DF3406" w:rsidP="00865F2F">
      <w:pPr>
        <w:jc w:val="both"/>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_Ref107509 \h </w:instrText>
      </w:r>
      <w:r>
        <w:rPr>
          <w:lang w:val="en-GB" w:eastAsia="zh-CN"/>
        </w:rPr>
      </w:r>
      <w:r>
        <w:rPr>
          <w:lang w:val="en-GB" w:eastAsia="zh-CN"/>
        </w:rPr>
        <w:fldChar w:fldCharType="separate"/>
      </w:r>
      <w:r w:rsidR="00120FF0">
        <w:t xml:space="preserve">Figure </w:t>
      </w:r>
      <w:r w:rsidR="00120FF0">
        <w:rPr>
          <w:noProof/>
        </w:rPr>
        <w:t>1</w:t>
      </w:r>
      <w:r>
        <w:rPr>
          <w:lang w:val="en-GB" w:eastAsia="zh-CN"/>
        </w:rPr>
        <w:fldChar w:fldCharType="end"/>
      </w:r>
      <w:r>
        <w:rPr>
          <w:lang w:val="en-GB" w:eastAsia="zh-CN"/>
        </w:rPr>
        <w:t>, i</w:t>
      </w:r>
      <w:r w:rsidR="003C77A5">
        <w:rPr>
          <w:lang w:val="en-GB" w:eastAsia="zh-CN"/>
        </w:rPr>
        <w:t xml:space="preserve">n the first step of 2-step RACH procedure, UE transmits a PRACH preamble and associated MsgA PUSCH on </w:t>
      </w:r>
      <w:r w:rsidR="004D6DAC">
        <w:rPr>
          <w:lang w:val="en-GB" w:eastAsia="zh-CN"/>
        </w:rPr>
        <w:t xml:space="preserve">a </w:t>
      </w:r>
      <w:r w:rsidR="003C77A5">
        <w:rPr>
          <w:lang w:val="en-GB" w:eastAsia="zh-CN"/>
        </w:rPr>
        <w:t>configur</w:t>
      </w:r>
      <w:r>
        <w:rPr>
          <w:lang w:val="en-GB" w:eastAsia="zh-CN"/>
        </w:rPr>
        <w:t>ed time and frequency resource, where MsgA PUSCH may carry at least equivalent contents of Msg3 in 4-step RACH</w:t>
      </w:r>
      <w:r w:rsidR="00A65CD1">
        <w:rPr>
          <w:lang w:val="en-GB" w:eastAsia="zh-CN"/>
        </w:rPr>
        <w:t xml:space="preserve"> </w:t>
      </w:r>
      <w:r w:rsidR="00027930">
        <w:rPr>
          <w:lang w:val="en-GB" w:eastAsia="zh-CN"/>
        </w:rPr>
        <w:fldChar w:fldCharType="begin"/>
      </w:r>
      <w:r w:rsidR="00027930">
        <w:rPr>
          <w:lang w:val="en-GB" w:eastAsia="zh-CN"/>
        </w:rPr>
        <w:instrText xml:space="preserve"> REF _Ref503626 \r \h </w:instrText>
      </w:r>
      <w:r w:rsidR="00027930">
        <w:rPr>
          <w:lang w:val="en-GB" w:eastAsia="zh-CN"/>
        </w:rPr>
      </w:r>
      <w:r w:rsidR="00027930">
        <w:rPr>
          <w:lang w:val="en-GB" w:eastAsia="zh-CN"/>
        </w:rPr>
        <w:fldChar w:fldCharType="separate"/>
      </w:r>
      <w:r w:rsidR="00120FF0">
        <w:rPr>
          <w:lang w:val="en-GB" w:eastAsia="zh-CN"/>
        </w:rPr>
        <w:t>[2]</w:t>
      </w:r>
      <w:r w:rsidR="00027930">
        <w:rPr>
          <w:lang w:val="en-GB" w:eastAsia="zh-CN"/>
        </w:rPr>
        <w:fldChar w:fldCharType="end"/>
      </w:r>
      <w:r>
        <w:rPr>
          <w:lang w:val="en-GB" w:eastAsia="zh-CN"/>
        </w:rPr>
        <w:t xml:space="preserve">. Further, after successful detection of PRACH preamble and decoding of MsgA PUSCH, </w:t>
      </w:r>
      <w:r w:rsidR="00B81EE0">
        <w:rPr>
          <w:lang w:val="en-GB" w:eastAsia="zh-CN"/>
        </w:rPr>
        <w:t>gNB</w:t>
      </w:r>
      <w:r>
        <w:rPr>
          <w:lang w:val="en-GB" w:eastAsia="zh-CN"/>
        </w:rPr>
        <w:t xml:space="preserve"> transmit</w:t>
      </w:r>
      <w:r w:rsidR="007A2F16">
        <w:rPr>
          <w:lang w:val="en-GB" w:eastAsia="zh-CN"/>
        </w:rPr>
        <w:t>s</w:t>
      </w:r>
      <w:r>
        <w:rPr>
          <w:lang w:val="en-GB" w:eastAsia="zh-CN"/>
        </w:rPr>
        <w:t xml:space="preserve"> MsgB in the second step which </w:t>
      </w:r>
      <w:r w:rsidR="00110F68">
        <w:rPr>
          <w:lang w:val="en-GB" w:eastAsia="zh-CN"/>
        </w:rPr>
        <w:t>may carry</w:t>
      </w:r>
      <w:r>
        <w:rPr>
          <w:lang w:val="en-GB" w:eastAsia="zh-CN"/>
        </w:rPr>
        <w:t xml:space="preserve"> equivalent contents of Msg2 and Msg4 in 4-step RACH. </w:t>
      </w:r>
    </w:p>
    <w:p w14:paraId="06183AF7" w14:textId="3BDC87E8" w:rsidR="00DF3406" w:rsidRPr="00BF2B47" w:rsidRDefault="00D73B8A" w:rsidP="00DF3406">
      <w:pPr>
        <w:keepNext/>
        <w:jc w:val="center"/>
        <w:rPr>
          <w:lang w:val="en-GB"/>
        </w:rPr>
      </w:pPr>
      <w:r>
        <w:rPr>
          <w:noProof/>
          <w:lang w:eastAsia="zh-CN"/>
        </w:rPr>
        <w:drawing>
          <wp:inline distT="0" distB="0" distL="0" distR="0" wp14:anchorId="16569E8F" wp14:editId="069C63D0">
            <wp:extent cx="2231930" cy="18133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70438" cy="1844675"/>
                    </a:xfrm>
                    <a:prstGeom prst="rect">
                      <a:avLst/>
                    </a:prstGeom>
                  </pic:spPr>
                </pic:pic>
              </a:graphicData>
            </a:graphic>
          </wp:inline>
        </w:drawing>
      </w:r>
    </w:p>
    <w:p w14:paraId="6A9AD0C6" w14:textId="77777777" w:rsidR="00DF3406" w:rsidRDefault="00DF3406" w:rsidP="00DF3406">
      <w:pPr>
        <w:pStyle w:val="Caption"/>
        <w:jc w:val="center"/>
      </w:pPr>
      <w:bookmarkStart w:id="3" w:name="_Ref107509"/>
      <w:r>
        <w:t xml:space="preserve">Figure </w:t>
      </w:r>
      <w:r w:rsidR="00B10DDA">
        <w:rPr>
          <w:noProof/>
        </w:rPr>
        <w:fldChar w:fldCharType="begin"/>
      </w:r>
      <w:r w:rsidR="00B10DDA">
        <w:rPr>
          <w:noProof/>
        </w:rPr>
        <w:instrText xml:space="preserve"> SEQ Figure \* ARABIC </w:instrText>
      </w:r>
      <w:r w:rsidR="00B10DDA">
        <w:rPr>
          <w:noProof/>
        </w:rPr>
        <w:fldChar w:fldCharType="separate"/>
      </w:r>
      <w:r w:rsidR="00120FF0">
        <w:rPr>
          <w:noProof/>
        </w:rPr>
        <w:t>1</w:t>
      </w:r>
      <w:r w:rsidR="00B10DDA">
        <w:rPr>
          <w:noProof/>
        </w:rPr>
        <w:fldChar w:fldCharType="end"/>
      </w:r>
      <w:bookmarkEnd w:id="3"/>
      <w:r>
        <w:t>. Two-step RACH procedure</w:t>
      </w:r>
    </w:p>
    <w:p w14:paraId="50481ADD" w14:textId="77777777" w:rsidR="00DF3406" w:rsidRPr="00DF3406" w:rsidRDefault="00DF3406" w:rsidP="00FB6376">
      <w:pPr>
        <w:spacing w:after="0"/>
      </w:pPr>
    </w:p>
    <w:p w14:paraId="793B6F71" w14:textId="193FCF90" w:rsidR="00AD6E10" w:rsidRDefault="00245048" w:rsidP="00865F2F">
      <w:pPr>
        <w:jc w:val="both"/>
        <w:rPr>
          <w:lang w:val="en-GB" w:eastAsia="zh-CN"/>
        </w:rPr>
      </w:pPr>
      <w:r>
        <w:rPr>
          <w:lang w:val="en-GB" w:eastAsia="zh-CN"/>
        </w:rPr>
        <w:lastRenderedPageBreak/>
        <w:t>In the first step</w:t>
      </w:r>
      <w:r w:rsidR="00F9197A">
        <w:rPr>
          <w:lang w:val="en-GB" w:eastAsia="zh-CN"/>
        </w:rPr>
        <w:t xml:space="preserve"> of 2-step RACH</w:t>
      </w:r>
      <w:r>
        <w:rPr>
          <w:lang w:val="en-GB" w:eastAsia="zh-CN"/>
        </w:rPr>
        <w:t xml:space="preserve">, </w:t>
      </w:r>
      <w:r w:rsidR="00AD6E10">
        <w:rPr>
          <w:lang w:val="en-GB" w:eastAsia="zh-CN"/>
        </w:rPr>
        <w:t xml:space="preserve">typically </w:t>
      </w:r>
      <w:r w:rsidR="00586364">
        <w:rPr>
          <w:lang w:val="en-GB" w:eastAsia="x-none"/>
        </w:rPr>
        <w:t>multiplexing</w:t>
      </w:r>
      <w:r w:rsidR="00586364">
        <w:rPr>
          <w:lang w:val="en-GB" w:eastAsia="zh-CN"/>
        </w:rPr>
        <w:t xml:space="preserve"> </w:t>
      </w:r>
      <w:r w:rsidR="00AD6E10">
        <w:rPr>
          <w:lang w:val="en-GB" w:eastAsia="zh-CN"/>
        </w:rPr>
        <w:t xml:space="preserve">capacity of PRACH is </w:t>
      </w:r>
      <w:r w:rsidR="00283977">
        <w:rPr>
          <w:lang w:val="en-GB" w:eastAsia="zh-CN"/>
        </w:rPr>
        <w:t xml:space="preserve">much </w:t>
      </w:r>
      <w:r w:rsidR="00AD6E10">
        <w:rPr>
          <w:lang w:val="en-GB" w:eastAsia="zh-CN"/>
        </w:rPr>
        <w:t>larger than that of PUSCH transm</w:t>
      </w:r>
      <w:r>
        <w:rPr>
          <w:lang w:val="en-GB" w:eastAsia="zh-CN"/>
        </w:rPr>
        <w:t xml:space="preserve">ission. </w:t>
      </w:r>
      <w:r w:rsidR="00F366A4">
        <w:rPr>
          <w:lang w:val="en-GB" w:eastAsia="zh-CN"/>
        </w:rPr>
        <w:t>W</w:t>
      </w:r>
      <w:r w:rsidR="00AD6E10">
        <w:rPr>
          <w:lang w:val="en-GB" w:eastAsia="zh-CN"/>
        </w:rPr>
        <w:t xml:space="preserve">hen multiple UEs </w:t>
      </w:r>
      <w:r w:rsidR="00A34C68">
        <w:rPr>
          <w:lang w:val="en-GB" w:eastAsia="zh-CN"/>
        </w:rPr>
        <w:t>initiate</w:t>
      </w:r>
      <w:r w:rsidR="008D1BB5">
        <w:rPr>
          <w:lang w:val="en-GB" w:eastAsia="zh-CN"/>
        </w:rPr>
        <w:t xml:space="preserve"> 2-step RACH procedure and </w:t>
      </w:r>
      <w:r w:rsidR="00AD6E10">
        <w:rPr>
          <w:lang w:val="en-GB" w:eastAsia="zh-CN"/>
        </w:rPr>
        <w:t>transmit PUSCHs in a shared time and frequency resource</w:t>
      </w:r>
      <w:r w:rsidR="003F2D8C">
        <w:rPr>
          <w:lang w:val="en-GB" w:eastAsia="zh-CN"/>
        </w:rPr>
        <w:t xml:space="preserve"> simultaneously</w:t>
      </w:r>
      <w:r w:rsidR="00AD6E10">
        <w:rPr>
          <w:lang w:val="en-GB" w:eastAsia="zh-CN"/>
        </w:rPr>
        <w:t xml:space="preserve">, it is likely that gNB </w:t>
      </w:r>
      <w:r w:rsidR="007F20BD">
        <w:rPr>
          <w:lang w:val="en-GB" w:eastAsia="zh-CN"/>
        </w:rPr>
        <w:t>may</w:t>
      </w:r>
      <w:r w:rsidR="00AD6E10">
        <w:rPr>
          <w:lang w:val="en-GB" w:eastAsia="zh-CN"/>
        </w:rPr>
        <w:t xml:space="preserve"> successfully detect PRACH preamble, but </w:t>
      </w:r>
      <w:r w:rsidR="00D60FA7">
        <w:rPr>
          <w:lang w:val="en-GB" w:eastAsia="zh-CN"/>
        </w:rPr>
        <w:t>fail</w:t>
      </w:r>
      <w:r w:rsidR="00AD6E10">
        <w:rPr>
          <w:lang w:val="en-GB" w:eastAsia="zh-CN"/>
        </w:rPr>
        <w:t xml:space="preserve"> to decode PUSCH. </w:t>
      </w:r>
    </w:p>
    <w:p w14:paraId="1C811672" w14:textId="5524318A" w:rsidR="00B70B9E" w:rsidRDefault="00F417CD" w:rsidP="004272DB">
      <w:pPr>
        <w:jc w:val="both"/>
        <w:rPr>
          <w:lang w:val="en-GB" w:eastAsia="x-none"/>
        </w:rPr>
      </w:pPr>
      <w:r>
        <w:rPr>
          <w:lang w:val="en-GB" w:eastAsia="zh-CN"/>
        </w:rPr>
        <w:t xml:space="preserve">As illustrated in </w:t>
      </w:r>
      <w:r>
        <w:rPr>
          <w:lang w:val="en-GB" w:eastAsia="zh-CN"/>
        </w:rPr>
        <w:fldChar w:fldCharType="begin"/>
      </w:r>
      <w:r>
        <w:rPr>
          <w:lang w:val="en-GB" w:eastAsia="zh-CN"/>
        </w:rPr>
        <w:instrText xml:space="preserve"> REF _Ref7171050 \h </w:instrText>
      </w:r>
      <w:r>
        <w:rPr>
          <w:lang w:val="en-GB" w:eastAsia="zh-CN"/>
        </w:rPr>
      </w:r>
      <w:r>
        <w:rPr>
          <w:lang w:val="en-GB" w:eastAsia="zh-CN"/>
        </w:rPr>
        <w:fldChar w:fldCharType="separate"/>
      </w:r>
      <w:r w:rsidR="00120FF0">
        <w:t xml:space="preserve">Figure </w:t>
      </w:r>
      <w:r w:rsidR="00120FF0">
        <w:rPr>
          <w:noProof/>
        </w:rPr>
        <w:t>2</w:t>
      </w:r>
      <w:r>
        <w:rPr>
          <w:lang w:val="en-GB" w:eastAsia="zh-CN"/>
        </w:rPr>
        <w:fldChar w:fldCharType="end"/>
      </w:r>
      <w:r>
        <w:rPr>
          <w:lang w:val="en-GB" w:eastAsia="zh-CN"/>
        </w:rPr>
        <w:t>, in order t</w:t>
      </w:r>
      <w:r w:rsidR="00AD6E10">
        <w:rPr>
          <w:lang w:val="en-GB" w:eastAsia="zh-CN"/>
        </w:rPr>
        <w:t xml:space="preserve">o avoid </w:t>
      </w:r>
      <w:r w:rsidR="00A04EBD">
        <w:rPr>
          <w:lang w:val="en-GB" w:eastAsia="zh-CN"/>
        </w:rPr>
        <w:t xml:space="preserve">retransmission of </w:t>
      </w:r>
      <w:r w:rsidR="00A15BA6">
        <w:rPr>
          <w:lang w:val="en-GB" w:eastAsia="zh-CN"/>
        </w:rPr>
        <w:t>whole MsgA including both PRACH preamble and PUSCH, after successful detection of PRACH preamble, gNB may switch</w:t>
      </w:r>
      <w:r w:rsidR="00C437F2">
        <w:rPr>
          <w:lang w:val="en-GB" w:eastAsia="zh-CN"/>
        </w:rPr>
        <w:t xml:space="preserve"> </w:t>
      </w:r>
      <w:r w:rsidR="00A15BA6">
        <w:rPr>
          <w:lang w:val="en-GB" w:eastAsia="zh-CN"/>
        </w:rPr>
        <w:t xml:space="preserve">to </w:t>
      </w:r>
      <w:r w:rsidR="00A34C68">
        <w:rPr>
          <w:lang w:val="en-GB" w:eastAsia="zh-CN"/>
        </w:rPr>
        <w:t xml:space="preserve">conventional </w:t>
      </w:r>
      <w:r w:rsidR="00843196">
        <w:rPr>
          <w:lang w:val="en-GB" w:eastAsia="zh-CN"/>
        </w:rPr>
        <w:t xml:space="preserve">4-step RACH procedure. </w:t>
      </w:r>
      <w:r w:rsidR="00606DEE">
        <w:rPr>
          <w:lang w:val="en-GB" w:eastAsia="zh-CN"/>
        </w:rPr>
        <w:t xml:space="preserve">For this </w:t>
      </w:r>
      <w:r w:rsidR="00D60FA7">
        <w:rPr>
          <w:lang w:val="en-GB" w:eastAsia="zh-CN"/>
        </w:rPr>
        <w:t>fall-back mechanism</w:t>
      </w:r>
      <w:r w:rsidR="00122865">
        <w:rPr>
          <w:lang w:val="en-GB" w:eastAsia="zh-CN"/>
        </w:rPr>
        <w:t xml:space="preserve">, </w:t>
      </w:r>
      <w:r w:rsidR="001E5EA2">
        <w:rPr>
          <w:lang w:val="en-GB" w:eastAsia="zh-CN"/>
        </w:rPr>
        <w:t xml:space="preserve">gNB and UE should maintain a common understanding of 2-step and 4-step RACH in each message. </w:t>
      </w:r>
      <w:r w:rsidR="002409A3">
        <w:rPr>
          <w:lang w:val="en-GB" w:eastAsia="zh-CN"/>
        </w:rPr>
        <w:t xml:space="preserve">As agreed in the RAN1#96bis meeting, </w:t>
      </w:r>
      <w:r w:rsidR="002409A3" w:rsidRPr="002409A3">
        <w:rPr>
          <w:lang w:val="en-GB" w:eastAsia="zh-CN"/>
        </w:rPr>
        <w:t>Option 1 (separate ROs) and Option 2 (shared RO but separate preambles) are supported</w:t>
      </w:r>
      <w:r w:rsidR="002409A3">
        <w:rPr>
          <w:lang w:val="en-GB" w:eastAsia="zh-CN"/>
        </w:rPr>
        <w:t xml:space="preserve"> for the r</w:t>
      </w:r>
      <w:r w:rsidR="002409A3" w:rsidRPr="00BD1958">
        <w:rPr>
          <w:rFonts w:eastAsia="Calibri"/>
        </w:rPr>
        <w:t>elation of PRACH resources between 2-step and 4-step RACH</w:t>
      </w:r>
      <w:r w:rsidR="00252FE8">
        <w:rPr>
          <w:rFonts w:eastAsia="Calibri"/>
        </w:rPr>
        <w:t xml:space="preserve"> </w:t>
      </w:r>
      <w:r w:rsidR="00252FE8">
        <w:rPr>
          <w:rFonts w:eastAsia="Calibri"/>
        </w:rPr>
        <w:fldChar w:fldCharType="begin"/>
      </w:r>
      <w:r w:rsidR="00252FE8">
        <w:rPr>
          <w:rFonts w:eastAsia="Calibri"/>
        </w:rPr>
        <w:instrText xml:space="preserve"> REF _Ref6926730 \r \h </w:instrText>
      </w:r>
      <w:r w:rsidR="00252FE8">
        <w:rPr>
          <w:rFonts w:eastAsia="Calibri"/>
        </w:rPr>
      </w:r>
      <w:r w:rsidR="00252FE8">
        <w:rPr>
          <w:rFonts w:eastAsia="Calibri"/>
        </w:rPr>
        <w:fldChar w:fldCharType="separate"/>
      </w:r>
      <w:r w:rsidR="00120FF0">
        <w:rPr>
          <w:rFonts w:eastAsia="Calibri"/>
        </w:rPr>
        <w:t>[1]</w:t>
      </w:r>
      <w:r w:rsidR="00252FE8">
        <w:rPr>
          <w:rFonts w:eastAsia="Calibri"/>
        </w:rPr>
        <w:fldChar w:fldCharType="end"/>
      </w:r>
      <w:r w:rsidR="002409A3">
        <w:rPr>
          <w:rFonts w:eastAsia="Calibri"/>
        </w:rPr>
        <w:t xml:space="preserve">, which </w:t>
      </w:r>
      <w:r w:rsidR="002409A3">
        <w:rPr>
          <w:lang w:val="en-GB" w:eastAsia="zh-CN"/>
        </w:rPr>
        <w:t xml:space="preserve">allows </w:t>
      </w:r>
      <w:r w:rsidR="00DA40A2">
        <w:rPr>
          <w:lang w:val="en-GB" w:eastAsia="zh-CN"/>
        </w:rPr>
        <w:t xml:space="preserve">gNB </w:t>
      </w:r>
      <w:r w:rsidR="002409A3">
        <w:rPr>
          <w:lang w:val="en-GB" w:eastAsia="zh-CN"/>
        </w:rPr>
        <w:t>to</w:t>
      </w:r>
      <w:r w:rsidR="00DA40A2">
        <w:rPr>
          <w:lang w:val="en-GB" w:eastAsia="zh-CN"/>
        </w:rPr>
        <w:t xml:space="preserve"> identify whether </w:t>
      </w:r>
      <w:r w:rsidR="002409A3">
        <w:rPr>
          <w:lang w:val="en-GB" w:eastAsia="zh-CN"/>
        </w:rPr>
        <w:t>the PRACH preamble</w:t>
      </w:r>
      <w:r w:rsidR="00DA40A2">
        <w:rPr>
          <w:lang w:val="en-GB" w:eastAsia="zh-CN"/>
        </w:rPr>
        <w:t xml:space="preserve"> is targeted for 2-step or 4-</w:t>
      </w:r>
      <w:r w:rsidR="00DA40A2">
        <w:rPr>
          <w:lang w:val="en-GB" w:eastAsia="x-none"/>
        </w:rPr>
        <w:t xml:space="preserve">step RACH. </w:t>
      </w:r>
    </w:p>
    <w:p w14:paraId="0DB5047F" w14:textId="77777777" w:rsidR="00843196" w:rsidRDefault="00843196" w:rsidP="00843196">
      <w:pPr>
        <w:keepNext/>
        <w:jc w:val="center"/>
      </w:pPr>
      <w:r>
        <w:rPr>
          <w:noProof/>
          <w:lang w:eastAsia="zh-CN"/>
        </w:rPr>
        <w:drawing>
          <wp:inline distT="0" distB="0" distL="0" distR="0" wp14:anchorId="3439BFCE" wp14:editId="4AA0A067">
            <wp:extent cx="2303290" cy="1822862"/>
            <wp:effectExtent l="0" t="0" r="190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3158" cy="1838586"/>
                    </a:xfrm>
                    <a:prstGeom prst="rect">
                      <a:avLst/>
                    </a:prstGeom>
                  </pic:spPr>
                </pic:pic>
              </a:graphicData>
            </a:graphic>
          </wp:inline>
        </w:drawing>
      </w:r>
    </w:p>
    <w:p w14:paraId="14BAC0CC" w14:textId="181F32EC" w:rsidR="00843196" w:rsidRDefault="00843196" w:rsidP="00843196">
      <w:pPr>
        <w:pStyle w:val="Caption"/>
        <w:jc w:val="center"/>
      </w:pPr>
      <w:bookmarkStart w:id="4" w:name="_Ref7171050"/>
      <w:r>
        <w:t xml:space="preserve">Figure </w:t>
      </w:r>
      <w:r w:rsidR="0067000E">
        <w:rPr>
          <w:noProof/>
        </w:rPr>
        <w:fldChar w:fldCharType="begin"/>
      </w:r>
      <w:r w:rsidR="0067000E">
        <w:rPr>
          <w:noProof/>
        </w:rPr>
        <w:instrText xml:space="preserve"> SEQ Figure \* ARABIC </w:instrText>
      </w:r>
      <w:r w:rsidR="0067000E">
        <w:rPr>
          <w:noProof/>
        </w:rPr>
        <w:fldChar w:fldCharType="separate"/>
      </w:r>
      <w:r w:rsidR="00120FF0">
        <w:rPr>
          <w:noProof/>
        </w:rPr>
        <w:t>2</w:t>
      </w:r>
      <w:r w:rsidR="0067000E">
        <w:rPr>
          <w:noProof/>
        </w:rPr>
        <w:fldChar w:fldCharType="end"/>
      </w:r>
      <w:bookmarkEnd w:id="4"/>
      <w:r>
        <w:t>. Fall-back mechanism to 4-step RACH</w:t>
      </w:r>
    </w:p>
    <w:p w14:paraId="6BA22098" w14:textId="77777777" w:rsidR="00843196" w:rsidRPr="00843196" w:rsidRDefault="00843196" w:rsidP="00843196"/>
    <w:p w14:paraId="01CC6C92" w14:textId="1CE9B1FD" w:rsidR="001E5EA2" w:rsidRPr="002409A3" w:rsidRDefault="002409A3" w:rsidP="002409A3">
      <w:pPr>
        <w:spacing w:after="120"/>
        <w:jc w:val="both"/>
        <w:rPr>
          <w:lang w:val="en-GB" w:eastAsia="zh-CN"/>
        </w:rPr>
      </w:pPr>
      <w:r>
        <w:rPr>
          <w:lang w:val="en-GB" w:eastAsia="zh-CN"/>
        </w:rPr>
        <w:t xml:space="preserve">In the second step, </w:t>
      </w:r>
      <w:r w:rsidR="001E5EA2" w:rsidRPr="002409A3">
        <w:rPr>
          <w:lang w:val="en-GB" w:eastAsia="zh-CN"/>
        </w:rPr>
        <w:t xml:space="preserve">gNB </w:t>
      </w:r>
      <w:r w:rsidR="004C1329" w:rsidRPr="002409A3">
        <w:rPr>
          <w:lang w:val="en-GB" w:eastAsia="zh-CN"/>
        </w:rPr>
        <w:t>should</w:t>
      </w:r>
      <w:r w:rsidR="001E5EA2" w:rsidRPr="002409A3">
        <w:rPr>
          <w:lang w:val="en-GB" w:eastAsia="zh-CN"/>
        </w:rPr>
        <w:t xml:space="preserve"> inform the decision </w:t>
      </w:r>
      <w:r w:rsidR="004C1329" w:rsidRPr="002409A3">
        <w:rPr>
          <w:lang w:val="en-GB" w:eastAsia="zh-CN"/>
        </w:rPr>
        <w:t>to the UE</w:t>
      </w:r>
      <w:r w:rsidRPr="002409A3">
        <w:rPr>
          <w:lang w:val="en-GB" w:eastAsia="zh-CN"/>
        </w:rPr>
        <w:t xml:space="preserve"> </w:t>
      </w:r>
      <w:r>
        <w:rPr>
          <w:lang w:val="en-GB" w:eastAsia="zh-CN"/>
        </w:rPr>
        <w:t>a</w:t>
      </w:r>
      <w:r w:rsidRPr="002409A3">
        <w:rPr>
          <w:lang w:val="en-GB" w:eastAsia="zh-CN"/>
        </w:rPr>
        <w:t>fter switching from 2-step to 4-step RACH</w:t>
      </w:r>
      <w:r w:rsidR="001E5EA2" w:rsidRPr="002409A3">
        <w:rPr>
          <w:lang w:val="en-GB" w:eastAsia="zh-CN"/>
        </w:rPr>
        <w:t xml:space="preserve">. </w:t>
      </w:r>
      <w:r w:rsidR="009A6073" w:rsidRPr="002409A3">
        <w:rPr>
          <w:lang w:val="en-GB" w:eastAsia="zh-CN"/>
        </w:rPr>
        <w:t>Implicit or explicit indication in L1 or MAC layer may be employed to allow the UE to identify whether the subsequent steps should follow 2-step or 4-step RACH</w:t>
      </w:r>
      <w:r w:rsidR="00620561">
        <w:rPr>
          <w:lang w:val="en-GB" w:eastAsia="zh-CN"/>
        </w:rPr>
        <w:t>:</w:t>
      </w:r>
      <w:r w:rsidR="009A6073" w:rsidRPr="002409A3">
        <w:rPr>
          <w:lang w:val="en-GB" w:eastAsia="zh-CN"/>
        </w:rPr>
        <w:t xml:space="preserve">  </w:t>
      </w:r>
    </w:p>
    <w:p w14:paraId="2942C1BC" w14:textId="41185B5C" w:rsidR="00E25ED0" w:rsidRPr="00D87643" w:rsidRDefault="0076005C" w:rsidP="00D87643">
      <w:pPr>
        <w:pStyle w:val="ListParagraph"/>
        <w:numPr>
          <w:ilvl w:val="0"/>
          <w:numId w:val="34"/>
        </w:numPr>
        <w:jc w:val="both"/>
        <w:rPr>
          <w:rFonts w:ascii="Times New Roman" w:hAnsi="Times New Roman"/>
          <w:sz w:val="20"/>
          <w:szCs w:val="20"/>
          <w:lang w:val="en-GB" w:eastAsia="zh-CN"/>
        </w:rPr>
      </w:pPr>
      <w:r w:rsidRPr="00D87643">
        <w:rPr>
          <w:rFonts w:ascii="Times New Roman" w:hAnsi="Times New Roman"/>
          <w:sz w:val="20"/>
          <w:szCs w:val="20"/>
          <w:lang w:val="en-GB" w:eastAsia="zh-CN"/>
        </w:rPr>
        <w:t>For L1 indication, either a new RA-RNTI</w:t>
      </w:r>
      <w:r w:rsidR="0026759E" w:rsidRPr="00D87643">
        <w:rPr>
          <w:rFonts w:ascii="Times New Roman" w:hAnsi="Times New Roman"/>
          <w:sz w:val="20"/>
          <w:szCs w:val="20"/>
          <w:lang w:val="en-GB" w:eastAsia="zh-CN"/>
        </w:rPr>
        <w:t xml:space="preserve"> dedicated</w:t>
      </w:r>
      <w:r w:rsidRPr="00D87643">
        <w:rPr>
          <w:rFonts w:ascii="Times New Roman" w:hAnsi="Times New Roman"/>
          <w:sz w:val="20"/>
          <w:szCs w:val="20"/>
          <w:lang w:val="en-GB" w:eastAsia="zh-CN"/>
        </w:rPr>
        <w:t xml:space="preserve"> for 2-step RACH or</w:t>
      </w:r>
      <w:r w:rsidR="00633CDD" w:rsidRPr="00D87643">
        <w:rPr>
          <w:rFonts w:ascii="Times New Roman" w:hAnsi="Times New Roman"/>
          <w:sz w:val="20"/>
          <w:szCs w:val="20"/>
          <w:lang w:val="en-GB" w:eastAsia="zh-CN"/>
        </w:rPr>
        <w:t xml:space="preserve"> reinterpretation of</w:t>
      </w:r>
      <w:r w:rsidRPr="00D87643">
        <w:rPr>
          <w:rFonts w:ascii="Times New Roman" w:hAnsi="Times New Roman"/>
          <w:sz w:val="20"/>
          <w:szCs w:val="20"/>
          <w:lang w:val="en-GB" w:eastAsia="zh-CN"/>
        </w:rPr>
        <w:t xml:space="preserve"> </w:t>
      </w:r>
      <w:r w:rsidR="00633CDD" w:rsidRPr="00D87643">
        <w:rPr>
          <w:rFonts w:ascii="Times New Roman" w:hAnsi="Times New Roman"/>
          <w:sz w:val="20"/>
          <w:szCs w:val="20"/>
          <w:lang w:val="en-GB" w:eastAsia="zh-CN"/>
        </w:rPr>
        <w:t xml:space="preserve">reserved field in DCI format 1_0 for scheduling RAR can be specified. This mechanism, however, may </w:t>
      </w:r>
      <w:r w:rsidR="00496522" w:rsidRPr="00D87643">
        <w:rPr>
          <w:rFonts w:ascii="Times New Roman" w:hAnsi="Times New Roman"/>
          <w:sz w:val="20"/>
          <w:szCs w:val="20"/>
          <w:lang w:val="en-GB" w:eastAsia="zh-CN"/>
        </w:rPr>
        <w:t>limit the possibility of multiplexing of RAR of 2-step and 4-step RACH in a single PDSCH transmission</w:t>
      </w:r>
      <w:r w:rsidR="00E25ED0" w:rsidRPr="00D87643">
        <w:rPr>
          <w:rFonts w:ascii="Times New Roman" w:hAnsi="Times New Roman"/>
          <w:sz w:val="20"/>
          <w:szCs w:val="20"/>
          <w:lang w:val="en-GB" w:eastAsia="zh-CN"/>
        </w:rPr>
        <w:t xml:space="preserve">. More specifically, a </w:t>
      </w:r>
      <w:r w:rsidR="00590AAB" w:rsidRPr="00D87643">
        <w:rPr>
          <w:rFonts w:ascii="Times New Roman" w:hAnsi="Times New Roman"/>
          <w:sz w:val="20"/>
          <w:szCs w:val="20"/>
          <w:lang w:val="en-GB" w:eastAsia="zh-CN"/>
        </w:rPr>
        <w:t>RAR PDU cannot multiplex RAR for 2-step RACH and RAR for 4-step RACH for fallback to 4-step RACH case or UE which initiates 4-step RACH</w:t>
      </w:r>
      <w:r w:rsidR="0043453F" w:rsidRPr="00D87643">
        <w:rPr>
          <w:rFonts w:ascii="Times New Roman" w:hAnsi="Times New Roman"/>
          <w:sz w:val="20"/>
          <w:szCs w:val="20"/>
          <w:lang w:val="en-GB" w:eastAsia="zh-CN"/>
        </w:rPr>
        <w:t xml:space="preserve">. </w:t>
      </w:r>
    </w:p>
    <w:p w14:paraId="56C354B1" w14:textId="6241F77A" w:rsidR="0043453F" w:rsidRDefault="00AA642A" w:rsidP="0049345B">
      <w:pPr>
        <w:pStyle w:val="ListParagraph"/>
        <w:numPr>
          <w:ilvl w:val="0"/>
          <w:numId w:val="34"/>
        </w:numPr>
        <w:spacing w:after="120"/>
        <w:jc w:val="both"/>
        <w:rPr>
          <w:rFonts w:ascii="Times New Roman" w:hAnsi="Times New Roman"/>
          <w:sz w:val="20"/>
          <w:szCs w:val="20"/>
          <w:lang w:val="en-GB" w:eastAsia="zh-CN"/>
        </w:rPr>
      </w:pPr>
      <w:r w:rsidRPr="00D87643">
        <w:rPr>
          <w:rFonts w:ascii="Times New Roman" w:hAnsi="Times New Roman"/>
          <w:sz w:val="20"/>
          <w:szCs w:val="20"/>
          <w:lang w:val="en-GB" w:eastAsia="zh-CN"/>
        </w:rPr>
        <w:t>Alternative option is to employ the indication in the MAC layer, where a</w:t>
      </w:r>
      <w:r w:rsidR="00023A25" w:rsidRPr="00D87643">
        <w:rPr>
          <w:rFonts w:ascii="Times New Roman" w:hAnsi="Times New Roman"/>
          <w:sz w:val="20"/>
          <w:szCs w:val="20"/>
          <w:lang w:val="en-GB" w:eastAsia="zh-CN"/>
        </w:rPr>
        <w:t xml:space="preserve"> </w:t>
      </w:r>
      <w:r w:rsidR="005F202C" w:rsidRPr="00D87643">
        <w:rPr>
          <w:rFonts w:ascii="Times New Roman" w:hAnsi="Times New Roman"/>
          <w:sz w:val="20"/>
          <w:szCs w:val="20"/>
          <w:lang w:val="en-GB" w:eastAsia="zh-CN"/>
        </w:rPr>
        <w:t xml:space="preserve">reserved bit in RAR message can be reinterpreted to indicate </w:t>
      </w:r>
      <w:r w:rsidR="00BF3697" w:rsidRPr="00D87643">
        <w:rPr>
          <w:rFonts w:ascii="Times New Roman" w:hAnsi="Times New Roman"/>
          <w:sz w:val="20"/>
          <w:szCs w:val="20"/>
          <w:lang w:val="en-GB" w:eastAsia="zh-CN"/>
        </w:rPr>
        <w:t>whether corresponding RAR message is intended for 2-step or 4-step RACH</w:t>
      </w:r>
      <w:r w:rsidR="003738E7" w:rsidRPr="00D87643">
        <w:rPr>
          <w:rFonts w:ascii="Times New Roman" w:hAnsi="Times New Roman"/>
          <w:sz w:val="20"/>
          <w:szCs w:val="20"/>
          <w:lang w:val="en-GB" w:eastAsia="zh-CN"/>
        </w:rPr>
        <w:t xml:space="preserve">, </w:t>
      </w:r>
      <w:r w:rsidR="00590AAB" w:rsidRPr="00D87643">
        <w:rPr>
          <w:rFonts w:ascii="Times New Roman" w:hAnsi="Times New Roman"/>
          <w:sz w:val="20"/>
          <w:szCs w:val="20"/>
          <w:lang w:val="en-GB" w:eastAsia="zh-CN"/>
        </w:rPr>
        <w:t>i.e.</w:t>
      </w:r>
      <w:r w:rsidR="003738E7" w:rsidRPr="00D87643">
        <w:rPr>
          <w:rFonts w:ascii="Times New Roman" w:hAnsi="Times New Roman"/>
          <w:sz w:val="20"/>
          <w:szCs w:val="20"/>
          <w:lang w:val="en-GB" w:eastAsia="zh-CN"/>
        </w:rPr>
        <w:t>,</w:t>
      </w:r>
      <w:r w:rsidR="00590AAB" w:rsidRPr="00D87643">
        <w:rPr>
          <w:rFonts w:ascii="Times New Roman" w:hAnsi="Times New Roman"/>
          <w:sz w:val="20"/>
          <w:szCs w:val="20"/>
          <w:lang w:val="en-GB" w:eastAsia="zh-CN"/>
        </w:rPr>
        <w:t xml:space="preserve"> whether the UL grant provided in RAR is valid for fallback to 4-step RACH</w:t>
      </w:r>
      <w:r w:rsidR="003738E7" w:rsidRPr="00D87643">
        <w:rPr>
          <w:rFonts w:ascii="Times New Roman" w:hAnsi="Times New Roman"/>
          <w:sz w:val="20"/>
          <w:szCs w:val="20"/>
          <w:lang w:val="en-GB" w:eastAsia="zh-CN"/>
        </w:rPr>
        <w:t xml:space="preserve">. </w:t>
      </w:r>
    </w:p>
    <w:p w14:paraId="0F366A89" w14:textId="55DFA7DF" w:rsidR="008F5495" w:rsidRPr="00CD317A" w:rsidRDefault="008F5495" w:rsidP="00CD317A">
      <w:pPr>
        <w:jc w:val="both"/>
        <w:rPr>
          <w:lang w:val="en-GB" w:eastAsia="zh-CN"/>
        </w:rPr>
      </w:pPr>
      <w:r>
        <w:rPr>
          <w:lang w:val="en-GB" w:eastAsia="zh-CN"/>
        </w:rPr>
        <w:t xml:space="preserve">Based on the discussions above, in our view, it is more desirable to employ indication in MAC layer to indicate the RAR for 2-step or 4-step RACH.  </w:t>
      </w:r>
    </w:p>
    <w:p w14:paraId="1E94EFD5" w14:textId="24010AD6" w:rsidR="00275AED" w:rsidRPr="00275AED" w:rsidRDefault="00275AED" w:rsidP="00275AED">
      <w:pPr>
        <w:spacing w:before="240" w:after="0"/>
        <w:jc w:val="both"/>
        <w:rPr>
          <w:b/>
        </w:rPr>
      </w:pPr>
      <w:r w:rsidRPr="00275AED">
        <w:rPr>
          <w:b/>
        </w:rPr>
        <w:t xml:space="preserve">Proposal </w:t>
      </w:r>
      <w:r w:rsidR="004F3D94">
        <w:rPr>
          <w:b/>
        </w:rPr>
        <w:t>1</w:t>
      </w:r>
    </w:p>
    <w:p w14:paraId="65026536" w14:textId="2D2BD294" w:rsidR="006E6138" w:rsidRDefault="006E6138" w:rsidP="005A1015">
      <w:pPr>
        <w:numPr>
          <w:ilvl w:val="0"/>
          <w:numId w:val="6"/>
        </w:numPr>
        <w:overflowPunct/>
        <w:autoSpaceDE/>
        <w:autoSpaceDN/>
        <w:adjustRightInd/>
        <w:spacing w:before="60" w:after="0"/>
        <w:ind w:left="288" w:hanging="288"/>
        <w:jc w:val="both"/>
        <w:textAlignment w:val="auto"/>
        <w:rPr>
          <w:i/>
        </w:rPr>
      </w:pPr>
      <w:r>
        <w:rPr>
          <w:i/>
        </w:rPr>
        <w:t xml:space="preserve">Fall-back to 4-step RACH is supported when gNB detects PRACH preamble but fails to decode PUSCH in MsgA for 2-step RACH. </w:t>
      </w:r>
    </w:p>
    <w:p w14:paraId="52C17693" w14:textId="1D4EEA17" w:rsidR="00DC059C" w:rsidRDefault="00DC059C" w:rsidP="005A1015">
      <w:pPr>
        <w:numPr>
          <w:ilvl w:val="0"/>
          <w:numId w:val="6"/>
        </w:numPr>
        <w:overflowPunct/>
        <w:autoSpaceDE/>
        <w:autoSpaceDN/>
        <w:adjustRightInd/>
        <w:spacing w:before="60" w:after="0"/>
        <w:ind w:left="288" w:hanging="288"/>
        <w:jc w:val="both"/>
        <w:textAlignment w:val="auto"/>
        <w:rPr>
          <w:i/>
        </w:rPr>
      </w:pPr>
      <w:r>
        <w:rPr>
          <w:i/>
        </w:rPr>
        <w:t xml:space="preserve">Indication in MAC layer can be used to </w:t>
      </w:r>
      <w:r w:rsidR="00026717">
        <w:rPr>
          <w:i/>
        </w:rPr>
        <w:t>indicate fall-back to 4-step RACH</w:t>
      </w:r>
      <w:r>
        <w:rPr>
          <w:i/>
        </w:rPr>
        <w:t>.</w:t>
      </w:r>
    </w:p>
    <w:p w14:paraId="62EEC815" w14:textId="77777777" w:rsidR="00275AED" w:rsidRPr="00375513" w:rsidRDefault="00275AED" w:rsidP="00DC059C">
      <w:pPr>
        <w:overflowPunct/>
        <w:autoSpaceDE/>
        <w:autoSpaceDN/>
        <w:adjustRightInd/>
        <w:spacing w:before="60" w:after="0"/>
        <w:ind w:left="288"/>
        <w:jc w:val="both"/>
        <w:textAlignment w:val="auto"/>
        <w:rPr>
          <w:lang w:val="en-GB" w:eastAsia="zh-CN"/>
        </w:rPr>
      </w:pPr>
    </w:p>
    <w:p w14:paraId="7D7EAFEE" w14:textId="77777777" w:rsidR="000A22DC" w:rsidRDefault="004F46BD" w:rsidP="003E28B8">
      <w:pPr>
        <w:pStyle w:val="Heading1"/>
      </w:pPr>
      <w:r>
        <w:t>Power control mechanism</w:t>
      </w:r>
    </w:p>
    <w:p w14:paraId="0D3FC62A" w14:textId="36CC9C1E" w:rsidR="00E64054" w:rsidRDefault="00E64054" w:rsidP="00E64054">
      <w:pPr>
        <w:pStyle w:val="Heading2"/>
      </w:pPr>
      <w:r>
        <w:t>Power control of MsgA PRACH</w:t>
      </w:r>
    </w:p>
    <w:p w14:paraId="0A7BF93D" w14:textId="485B0058" w:rsidR="00A72020" w:rsidRDefault="00A72020" w:rsidP="000A6D27">
      <w:pPr>
        <w:jc w:val="both"/>
        <w:rPr>
          <w:lang w:val="en-GB" w:eastAsia="x-none"/>
        </w:rPr>
      </w:pPr>
      <w:r>
        <w:rPr>
          <w:lang w:eastAsia="x-none"/>
        </w:rPr>
        <w:t xml:space="preserve">At the </w:t>
      </w:r>
      <w:r>
        <w:rPr>
          <w:lang w:val="en-GB" w:eastAsia="x-none"/>
        </w:rPr>
        <w:t>RAN1#96bis meeting</w:t>
      </w:r>
      <w:r w:rsidR="0038501E">
        <w:rPr>
          <w:lang w:val="en-GB" w:eastAsia="x-none"/>
        </w:rPr>
        <w:t>, two options were identified for PRACH</w:t>
      </w:r>
      <w:r w:rsidR="0038501E" w:rsidRPr="0038501E">
        <w:rPr>
          <w:lang w:val="en-GB" w:eastAsia="x-none"/>
        </w:rPr>
        <w:t xml:space="preserve"> preamble power control parameter configuration</w:t>
      </w:r>
      <w:r w:rsidR="0038501E">
        <w:rPr>
          <w:lang w:val="en-GB" w:eastAsia="x-none"/>
        </w:rPr>
        <w:t xml:space="preserve"> for 2-step RACH </w:t>
      </w:r>
      <w:r w:rsidR="0038501E">
        <w:rPr>
          <w:lang w:val="en-GB" w:eastAsia="x-none"/>
        </w:rPr>
        <w:fldChar w:fldCharType="begin"/>
      </w:r>
      <w:r w:rsidR="0038501E">
        <w:rPr>
          <w:lang w:val="en-GB" w:eastAsia="x-none"/>
        </w:rPr>
        <w:instrText xml:space="preserve"> REF _Ref6926730 \r \h </w:instrText>
      </w:r>
      <w:r w:rsidR="0038501E">
        <w:rPr>
          <w:lang w:val="en-GB" w:eastAsia="x-none"/>
        </w:rPr>
      </w:r>
      <w:r w:rsidR="0038501E">
        <w:rPr>
          <w:lang w:val="en-GB" w:eastAsia="x-none"/>
        </w:rPr>
        <w:fldChar w:fldCharType="separate"/>
      </w:r>
      <w:r w:rsidR="00120FF0">
        <w:rPr>
          <w:lang w:val="en-GB" w:eastAsia="x-none"/>
        </w:rPr>
        <w:t>[1]</w:t>
      </w:r>
      <w:r w:rsidR="0038501E">
        <w:rPr>
          <w:lang w:val="en-GB" w:eastAsia="x-none"/>
        </w:rPr>
        <w:fldChar w:fldCharType="end"/>
      </w:r>
      <w:r w:rsidR="00781704">
        <w:rPr>
          <w:lang w:val="en-GB" w:eastAsia="x-none"/>
        </w:rPr>
        <w:t xml:space="preserve"> as follows:</w:t>
      </w:r>
    </w:p>
    <w:p w14:paraId="01C7D897" w14:textId="6BC60788" w:rsidR="00D37994" w:rsidRPr="00D37994" w:rsidRDefault="00D37994" w:rsidP="00D37994">
      <w:pPr>
        <w:pStyle w:val="ListParagraph"/>
        <w:numPr>
          <w:ilvl w:val="0"/>
          <w:numId w:val="34"/>
        </w:numPr>
        <w:jc w:val="both"/>
        <w:rPr>
          <w:rFonts w:ascii="Times New Roman" w:hAnsi="Times New Roman"/>
          <w:sz w:val="20"/>
          <w:szCs w:val="20"/>
          <w:lang w:val="en-GB" w:eastAsia="zh-CN"/>
        </w:rPr>
      </w:pPr>
      <w:r w:rsidRPr="00D37994">
        <w:rPr>
          <w:rFonts w:ascii="Times New Roman" w:hAnsi="Times New Roman"/>
          <w:sz w:val="20"/>
          <w:szCs w:val="20"/>
          <w:lang w:val="en-GB" w:eastAsia="zh-CN"/>
        </w:rPr>
        <w:lastRenderedPageBreak/>
        <w:t>Option 1: Power control parameters can be separately configured for 2-step and 4-step RACH.</w:t>
      </w:r>
    </w:p>
    <w:p w14:paraId="02314FF1" w14:textId="719F390A" w:rsidR="00D37994" w:rsidRPr="00D37994" w:rsidRDefault="00D37994" w:rsidP="00781704">
      <w:pPr>
        <w:pStyle w:val="ListParagraph"/>
        <w:numPr>
          <w:ilvl w:val="0"/>
          <w:numId w:val="34"/>
        </w:numPr>
        <w:spacing w:after="120"/>
        <w:jc w:val="both"/>
        <w:rPr>
          <w:rFonts w:ascii="Times New Roman" w:hAnsi="Times New Roman"/>
          <w:sz w:val="20"/>
          <w:szCs w:val="20"/>
          <w:lang w:val="en-GB" w:eastAsia="zh-CN"/>
        </w:rPr>
      </w:pPr>
      <w:r w:rsidRPr="00D37994">
        <w:rPr>
          <w:rFonts w:ascii="Times New Roman" w:hAnsi="Times New Roman"/>
          <w:sz w:val="20"/>
          <w:szCs w:val="20"/>
          <w:lang w:val="en-GB" w:eastAsia="zh-CN"/>
        </w:rPr>
        <w:t>Option 2: The corresponding power control parameter of 2-step RACH preamble follows that of 4-step RACH preamble.</w:t>
      </w:r>
    </w:p>
    <w:p w14:paraId="5F2EE338" w14:textId="6B77466C" w:rsidR="00D37994" w:rsidRDefault="00781704" w:rsidP="000A6D27">
      <w:pPr>
        <w:jc w:val="both"/>
        <w:rPr>
          <w:lang w:val="en-GB" w:eastAsia="x-none"/>
        </w:rPr>
      </w:pPr>
      <w:r>
        <w:rPr>
          <w:lang w:val="en-GB" w:eastAsia="x-none"/>
        </w:rPr>
        <w:t xml:space="preserve">While it is evident that Option 1 can </w:t>
      </w:r>
      <w:r w:rsidR="009B0542">
        <w:rPr>
          <w:lang w:val="en-GB" w:eastAsia="x-none"/>
        </w:rPr>
        <w:t xml:space="preserve">provide more flexibility on the transmission power control of PRACH preamble </w:t>
      </w:r>
      <w:r w:rsidR="00E964B8">
        <w:rPr>
          <w:lang w:val="en-GB" w:eastAsia="x-none"/>
        </w:rPr>
        <w:t>for</w:t>
      </w:r>
      <w:r w:rsidR="009B0542">
        <w:rPr>
          <w:lang w:val="en-GB" w:eastAsia="x-none"/>
        </w:rPr>
        <w:t xml:space="preserve"> 2-step RACH, </w:t>
      </w:r>
      <w:r w:rsidR="001B4B95">
        <w:rPr>
          <w:lang w:val="en-GB" w:eastAsia="x-none"/>
        </w:rPr>
        <w:t>this option may not be needed, especial</w:t>
      </w:r>
      <w:r w:rsidR="00E964B8">
        <w:rPr>
          <w:lang w:val="en-GB" w:eastAsia="x-none"/>
        </w:rPr>
        <w:t xml:space="preserve">ly considering the case when </w:t>
      </w:r>
      <w:r w:rsidR="00472E42">
        <w:rPr>
          <w:lang w:val="en-GB" w:eastAsia="x-none"/>
        </w:rPr>
        <w:t>preambles for 2-step and 4-step RACH are assigned within a same PRACH occasion.</w:t>
      </w:r>
      <w:r w:rsidR="00A54508">
        <w:rPr>
          <w:lang w:val="en-GB" w:eastAsia="x-none"/>
        </w:rPr>
        <w:t xml:space="preserve"> In this case, if different power control parameters, e.g., received target power are configured for 2-step and 4-step RACH, gNB may not be able to detect PRACH preambles for 2-step or 4-step RACH due to near far effect. Hence, in our view, Option 2, i.e., p</w:t>
      </w:r>
      <w:r w:rsidR="00A54508" w:rsidRPr="00A54508">
        <w:rPr>
          <w:lang w:val="en-GB" w:eastAsia="x-none"/>
        </w:rPr>
        <w:t>ower control parameters of MsgA PRACH preamble follow that of 4-step RACH preamble</w:t>
      </w:r>
      <w:r w:rsidR="00A54508">
        <w:rPr>
          <w:lang w:val="en-GB" w:eastAsia="x-none"/>
        </w:rPr>
        <w:t xml:space="preserve"> can be considered, which can also help save signaling overhead. </w:t>
      </w:r>
    </w:p>
    <w:p w14:paraId="3FC3D40F" w14:textId="77777777" w:rsidR="00E64054" w:rsidRPr="00275AED" w:rsidRDefault="00E64054" w:rsidP="00E64054">
      <w:pPr>
        <w:spacing w:before="240" w:after="0"/>
        <w:jc w:val="both"/>
        <w:rPr>
          <w:b/>
        </w:rPr>
      </w:pPr>
      <w:r w:rsidRPr="00275AED">
        <w:rPr>
          <w:b/>
        </w:rPr>
        <w:t xml:space="preserve">Proposal </w:t>
      </w:r>
      <w:r>
        <w:rPr>
          <w:b/>
        </w:rPr>
        <w:t>2</w:t>
      </w:r>
    </w:p>
    <w:p w14:paraId="56AB24B5" w14:textId="77777777" w:rsidR="00E64054" w:rsidRDefault="00E64054" w:rsidP="00E64054">
      <w:pPr>
        <w:numPr>
          <w:ilvl w:val="0"/>
          <w:numId w:val="6"/>
        </w:numPr>
        <w:overflowPunct/>
        <w:autoSpaceDE/>
        <w:autoSpaceDN/>
        <w:adjustRightInd/>
        <w:spacing w:before="60" w:after="0"/>
        <w:ind w:left="288" w:hanging="288"/>
        <w:jc w:val="both"/>
        <w:textAlignment w:val="auto"/>
        <w:rPr>
          <w:i/>
        </w:rPr>
      </w:pPr>
      <w:r>
        <w:rPr>
          <w:i/>
        </w:rPr>
        <w:t>For transmission power of MsgA PRACH in 2-step RACH</w:t>
      </w:r>
    </w:p>
    <w:p w14:paraId="7EAC04BF" w14:textId="77777777" w:rsidR="00E64054" w:rsidRPr="00196FED" w:rsidRDefault="00E64054" w:rsidP="00E64054">
      <w:pPr>
        <w:numPr>
          <w:ilvl w:val="1"/>
          <w:numId w:val="6"/>
        </w:numPr>
        <w:overflowPunct/>
        <w:autoSpaceDE/>
        <w:autoSpaceDN/>
        <w:adjustRightInd/>
        <w:spacing w:before="60" w:after="0"/>
        <w:ind w:left="792" w:hanging="288"/>
        <w:jc w:val="both"/>
        <w:textAlignment w:val="auto"/>
        <w:rPr>
          <w:i/>
        </w:rPr>
      </w:pPr>
      <w:r w:rsidRPr="00196FED">
        <w:rPr>
          <w:i/>
        </w:rPr>
        <w:t xml:space="preserve">Power control parameters of MsgA PRACH preamble </w:t>
      </w:r>
      <w:r>
        <w:rPr>
          <w:i/>
        </w:rPr>
        <w:t>follow</w:t>
      </w:r>
      <w:r w:rsidRPr="00196FED">
        <w:rPr>
          <w:i/>
        </w:rPr>
        <w:t xml:space="preserve"> that of 4-step RACH preamble.</w:t>
      </w:r>
    </w:p>
    <w:p w14:paraId="3E6B91C4" w14:textId="77777777" w:rsidR="00E64054" w:rsidRPr="00A72020" w:rsidRDefault="00E64054" w:rsidP="000A6D27">
      <w:pPr>
        <w:jc w:val="both"/>
        <w:rPr>
          <w:lang w:eastAsia="x-none"/>
        </w:rPr>
      </w:pPr>
    </w:p>
    <w:p w14:paraId="611ADB25" w14:textId="40E6989B" w:rsidR="00E64054" w:rsidRDefault="00E64054" w:rsidP="00E64054">
      <w:pPr>
        <w:pStyle w:val="Heading2"/>
      </w:pPr>
      <w:r>
        <w:t>Power control of MsgA PUSCH</w:t>
      </w:r>
    </w:p>
    <w:p w14:paraId="305A6334" w14:textId="518E6C12" w:rsidR="006C5E8E" w:rsidRDefault="00770CA3" w:rsidP="000358AE">
      <w:pPr>
        <w:spacing w:after="120"/>
        <w:jc w:val="both"/>
        <w:rPr>
          <w:lang w:val="en-GB" w:eastAsia="x-none"/>
        </w:rPr>
      </w:pPr>
      <w:r>
        <w:rPr>
          <w:lang w:val="en-GB" w:eastAsia="x-none"/>
        </w:rPr>
        <w:t>A</w:t>
      </w:r>
      <w:r w:rsidR="005E2697">
        <w:rPr>
          <w:lang w:val="en-GB" w:eastAsia="x-none"/>
        </w:rPr>
        <w:t>t the RAN1#96 meeting, it was agreed that at</w:t>
      </w:r>
      <w:r w:rsidR="005E2697" w:rsidRPr="005E2697">
        <w:rPr>
          <w:lang w:val="en-GB" w:eastAsia="x-none"/>
        </w:rPr>
        <w:t xml:space="preserve"> least open loop power control for PUSCH transmission in MsgA should be supported</w:t>
      </w:r>
      <w:r w:rsidR="005E2697">
        <w:rPr>
          <w:lang w:val="en-GB" w:eastAsia="x-none"/>
        </w:rPr>
        <w:t xml:space="preserve"> for 2-step RACH </w:t>
      </w:r>
      <w:r w:rsidR="00252F66">
        <w:rPr>
          <w:lang w:val="en-GB" w:eastAsia="x-none"/>
        </w:rPr>
        <w:fldChar w:fldCharType="begin"/>
      </w:r>
      <w:r w:rsidR="00252F66">
        <w:rPr>
          <w:lang w:val="en-GB" w:eastAsia="x-none"/>
        </w:rPr>
        <w:instrText xml:space="preserve"> REF _Ref7187503 \r \h </w:instrText>
      </w:r>
      <w:r w:rsidR="00252F66">
        <w:rPr>
          <w:lang w:val="en-GB" w:eastAsia="x-none"/>
        </w:rPr>
      </w:r>
      <w:r w:rsidR="00252F66">
        <w:rPr>
          <w:lang w:val="en-GB" w:eastAsia="x-none"/>
        </w:rPr>
        <w:fldChar w:fldCharType="separate"/>
      </w:r>
      <w:r w:rsidR="00120FF0">
        <w:rPr>
          <w:lang w:val="en-GB" w:eastAsia="x-none"/>
        </w:rPr>
        <w:t>[3]</w:t>
      </w:r>
      <w:r w:rsidR="00252F66">
        <w:rPr>
          <w:lang w:val="en-GB" w:eastAsia="x-none"/>
        </w:rPr>
        <w:fldChar w:fldCharType="end"/>
      </w:r>
      <w:r w:rsidR="005E2697">
        <w:rPr>
          <w:lang w:val="en-GB" w:eastAsia="x-none"/>
        </w:rPr>
        <w:t xml:space="preserve">. </w:t>
      </w:r>
      <w:r w:rsidR="000A6D27">
        <w:rPr>
          <w:lang w:val="en-GB" w:eastAsia="x-none"/>
        </w:rPr>
        <w:t>For open loop power control mechanism,</w:t>
      </w:r>
      <w:r w:rsidR="006C5E8E">
        <w:rPr>
          <w:lang w:val="en-GB" w:eastAsia="x-none"/>
        </w:rPr>
        <w:t xml:space="preserve"> two options can be considered for power control of MsgA PUSCH:</w:t>
      </w:r>
    </w:p>
    <w:p w14:paraId="7CD60D27" w14:textId="3933BAAC" w:rsidR="006C5E8E" w:rsidRPr="00163345" w:rsidRDefault="006C5E8E" w:rsidP="00163345">
      <w:pPr>
        <w:pStyle w:val="ListParagraph"/>
        <w:numPr>
          <w:ilvl w:val="0"/>
          <w:numId w:val="34"/>
        </w:numPr>
        <w:jc w:val="both"/>
        <w:rPr>
          <w:rFonts w:ascii="Times New Roman" w:hAnsi="Times New Roman"/>
          <w:sz w:val="20"/>
          <w:szCs w:val="20"/>
          <w:lang w:val="en-GB" w:eastAsia="zh-CN"/>
        </w:rPr>
      </w:pPr>
      <w:r w:rsidRPr="00163345">
        <w:rPr>
          <w:rFonts w:ascii="Times New Roman" w:hAnsi="Times New Roman"/>
          <w:sz w:val="20"/>
          <w:szCs w:val="20"/>
          <w:lang w:val="en-GB" w:eastAsia="zh-CN"/>
        </w:rPr>
        <w:t xml:space="preserve">Option 1: power control </w:t>
      </w:r>
      <w:r w:rsidR="00967095">
        <w:rPr>
          <w:rFonts w:ascii="Times New Roman" w:hAnsi="Times New Roman"/>
          <w:sz w:val="20"/>
          <w:szCs w:val="20"/>
          <w:lang w:val="en-GB" w:eastAsia="zh-CN"/>
        </w:rPr>
        <w:t>equation</w:t>
      </w:r>
      <w:r w:rsidRPr="00163345">
        <w:rPr>
          <w:rFonts w:ascii="Times New Roman" w:hAnsi="Times New Roman"/>
          <w:sz w:val="20"/>
          <w:szCs w:val="20"/>
          <w:lang w:val="en-GB" w:eastAsia="zh-CN"/>
        </w:rPr>
        <w:t xml:space="preserve"> of Msg3 in 4-step RACH is reused for MsgA PUSCH in principle</w:t>
      </w:r>
      <w:r w:rsidR="00967095">
        <w:rPr>
          <w:rFonts w:ascii="Times New Roman" w:hAnsi="Times New Roman"/>
          <w:sz w:val="20"/>
          <w:szCs w:val="20"/>
          <w:lang w:val="en-GB" w:eastAsia="zh-CN"/>
        </w:rPr>
        <w:t xml:space="preserve">. </w:t>
      </w:r>
    </w:p>
    <w:p w14:paraId="0ACCF068" w14:textId="70DF9C31" w:rsidR="006C5E8E" w:rsidRPr="00163345" w:rsidRDefault="006C5E8E" w:rsidP="00234575">
      <w:pPr>
        <w:pStyle w:val="ListParagraph"/>
        <w:numPr>
          <w:ilvl w:val="0"/>
          <w:numId w:val="34"/>
        </w:numPr>
        <w:spacing w:after="120"/>
        <w:jc w:val="both"/>
        <w:rPr>
          <w:rFonts w:ascii="Times New Roman" w:hAnsi="Times New Roman"/>
          <w:sz w:val="20"/>
          <w:szCs w:val="20"/>
          <w:lang w:val="en-GB" w:eastAsia="zh-CN"/>
        </w:rPr>
      </w:pPr>
      <w:r w:rsidRPr="00163345">
        <w:rPr>
          <w:rFonts w:ascii="Times New Roman" w:hAnsi="Times New Roman"/>
          <w:sz w:val="20"/>
          <w:szCs w:val="20"/>
          <w:lang w:val="en-GB" w:eastAsia="zh-CN"/>
        </w:rPr>
        <w:t xml:space="preserve">Option 2: </w:t>
      </w:r>
      <w:r w:rsidR="00234575">
        <w:rPr>
          <w:rFonts w:ascii="Times New Roman" w:hAnsi="Times New Roman"/>
          <w:sz w:val="20"/>
          <w:szCs w:val="20"/>
          <w:lang w:val="en-GB" w:eastAsia="zh-CN"/>
        </w:rPr>
        <w:t xml:space="preserve">transmit power of MsgA PUSCH can be determined based on </w:t>
      </w:r>
      <w:r w:rsidR="00234575" w:rsidRPr="00234575">
        <w:rPr>
          <w:rFonts w:ascii="Times New Roman" w:hAnsi="Times New Roman"/>
          <w:sz w:val="20"/>
          <w:szCs w:val="20"/>
          <w:lang w:val="en-GB" w:eastAsia="zh-CN"/>
        </w:rPr>
        <w:t xml:space="preserve">transmit power </w:t>
      </w:r>
      <w:r w:rsidR="00234575">
        <w:rPr>
          <w:rFonts w:ascii="Times New Roman" w:hAnsi="Times New Roman"/>
          <w:sz w:val="20"/>
          <w:szCs w:val="20"/>
          <w:lang w:val="en-GB" w:eastAsia="zh-CN"/>
        </w:rPr>
        <w:t xml:space="preserve">of associated PRACH preamble and a configured power offset. </w:t>
      </w:r>
    </w:p>
    <w:p w14:paraId="34A482E8" w14:textId="287DA076" w:rsidR="00EA4449" w:rsidRDefault="009C46A2" w:rsidP="0020437D">
      <w:pPr>
        <w:jc w:val="both"/>
        <w:rPr>
          <w:lang w:val="en-GB" w:eastAsia="x-none"/>
        </w:rPr>
      </w:pPr>
      <w:r>
        <w:rPr>
          <w:lang w:val="en-GB" w:eastAsia="x-none"/>
        </w:rPr>
        <w:t xml:space="preserve">If </w:t>
      </w:r>
      <w:r w:rsidRPr="009C46A2">
        <w:rPr>
          <w:lang w:val="en-GB" w:eastAsia="x-none"/>
        </w:rPr>
        <w:t>partial path loss compensation</w:t>
      </w:r>
      <w:r>
        <w:rPr>
          <w:lang w:val="en-GB" w:eastAsia="x-none"/>
        </w:rPr>
        <w:t xml:space="preserve"> is applied for the Option 2, calculated transmit power</w:t>
      </w:r>
      <w:r w:rsidR="0020437D">
        <w:rPr>
          <w:lang w:val="en-GB" w:eastAsia="x-none"/>
        </w:rPr>
        <w:t>s</w:t>
      </w:r>
      <w:r>
        <w:rPr>
          <w:lang w:val="en-GB" w:eastAsia="x-none"/>
        </w:rPr>
        <w:t xml:space="preserve"> using </w:t>
      </w:r>
      <w:r w:rsidR="004A06AF">
        <w:rPr>
          <w:lang w:val="en-GB" w:eastAsia="x-none"/>
        </w:rPr>
        <w:t>both</w:t>
      </w:r>
      <w:r>
        <w:rPr>
          <w:lang w:val="en-GB" w:eastAsia="x-none"/>
        </w:rPr>
        <w:t xml:space="preserve"> Option 1 and Option 2 </w:t>
      </w:r>
      <w:r w:rsidR="0020437D">
        <w:rPr>
          <w:lang w:val="en-GB" w:eastAsia="x-none"/>
        </w:rPr>
        <w:t>are</w:t>
      </w:r>
      <w:r>
        <w:rPr>
          <w:lang w:val="en-GB" w:eastAsia="x-none"/>
        </w:rPr>
        <w:t xml:space="preserve"> equivalent with appropriate configured power offset. </w:t>
      </w:r>
      <w:r w:rsidR="0020437D">
        <w:rPr>
          <w:lang w:val="en-GB" w:eastAsia="x-none"/>
        </w:rPr>
        <w:t>However, f</w:t>
      </w:r>
      <w:r w:rsidR="00F85909">
        <w:rPr>
          <w:lang w:val="en-GB" w:eastAsia="x-none"/>
        </w:rPr>
        <w:t xml:space="preserve">rom specification perspective, </w:t>
      </w:r>
      <w:r w:rsidR="0020437D">
        <w:rPr>
          <w:lang w:val="en-GB" w:eastAsia="x-none"/>
        </w:rPr>
        <w:t xml:space="preserve">it may be more desirable to consider Option 1 for the power control of MsgA PUSCH for 2-step RACH, which may also help simplify the implementation effort. </w:t>
      </w:r>
    </w:p>
    <w:p w14:paraId="003049A8" w14:textId="1E5519C9" w:rsidR="004576DF" w:rsidRDefault="00D62730" w:rsidP="000A6D27">
      <w:pPr>
        <w:jc w:val="both"/>
        <w:rPr>
          <w:lang w:val="en-GB" w:eastAsia="x-none"/>
        </w:rPr>
      </w:pPr>
      <w:r>
        <w:rPr>
          <w:lang w:val="en-GB" w:eastAsia="x-none"/>
        </w:rPr>
        <w:t>For Option 1, however,</w:t>
      </w:r>
      <w:r w:rsidR="0020437D">
        <w:rPr>
          <w:lang w:val="en-GB" w:eastAsia="x-none"/>
        </w:rPr>
        <w:t xml:space="preserve"> </w:t>
      </w:r>
      <w:r w:rsidR="003D6A22">
        <w:rPr>
          <w:lang w:val="en-GB" w:eastAsia="x-none"/>
        </w:rPr>
        <w:t>dynamic TPC command</w:t>
      </w:r>
      <w:r w:rsidR="00EF04A1">
        <w:rPr>
          <w:lang w:val="en-GB" w:eastAsia="x-none"/>
        </w:rPr>
        <w:t xml:space="preserve"> for Msg3 transmission</w:t>
      </w:r>
      <w:r w:rsidR="003E2E7A">
        <w:rPr>
          <w:lang w:val="en-GB" w:eastAsia="x-none"/>
        </w:rPr>
        <w:t xml:space="preserve">, </w:t>
      </w:r>
      <m:oMath>
        <m:sSub>
          <m:sSubPr>
            <m:ctrlPr>
              <w:rPr>
                <w:rFonts w:ascii="Cambria Math" w:hAnsi="Cambria Math"/>
                <w:i/>
              </w:rPr>
            </m:ctrlPr>
          </m:sSubPr>
          <m:e>
            <m:r>
              <w:rPr>
                <w:rFonts w:ascii="Cambria Math" w:hAnsi="Cambria Math"/>
              </w:rPr>
              <m:t>δ</m:t>
            </m:r>
          </m:e>
          <m:sub>
            <m:r>
              <w:rPr>
                <w:rFonts w:ascii="Cambria Math" w:hAnsi="Cambria Math"/>
              </w:rPr>
              <m:t>msg2, b,f,c</m:t>
            </m:r>
          </m:sub>
        </m:sSub>
      </m:oMath>
      <w:r w:rsidR="003D6A22">
        <w:rPr>
          <w:lang w:val="en-GB" w:eastAsia="x-none"/>
        </w:rPr>
        <w:t xml:space="preserve"> indicated by RAR UL grant cannot be employed for MsgA PUSCH transmission. </w:t>
      </w:r>
      <w:r>
        <w:rPr>
          <w:lang w:val="en-GB" w:eastAsia="x-none"/>
        </w:rPr>
        <w:t>To address th</w:t>
      </w:r>
      <w:r w:rsidR="00374788">
        <w:rPr>
          <w:lang w:val="en-GB" w:eastAsia="x-none"/>
        </w:rPr>
        <w:t>is issue</w:t>
      </w:r>
      <w:r w:rsidR="003D6A22">
        <w:rPr>
          <w:lang w:val="en-GB" w:eastAsia="x-none"/>
        </w:rPr>
        <w:t xml:space="preserve">, this </w:t>
      </w:r>
      <w:r w:rsidR="00637410">
        <w:rPr>
          <w:lang w:val="en-GB" w:eastAsia="x-none"/>
        </w:rPr>
        <w:t xml:space="preserve">power offset </w:t>
      </w:r>
      <w:r w:rsidR="003D6A22">
        <w:rPr>
          <w:lang w:val="en-GB" w:eastAsia="x-none"/>
        </w:rPr>
        <w:t>can be simply configured by higher layers as part of power control parameters for MsgA</w:t>
      </w:r>
      <w:r w:rsidR="00337156">
        <w:rPr>
          <w:lang w:val="en-GB" w:eastAsia="x-none"/>
        </w:rPr>
        <w:t xml:space="preserve">. </w:t>
      </w:r>
      <w:r w:rsidR="00374788">
        <w:rPr>
          <w:lang w:val="en-GB" w:eastAsia="x-none"/>
        </w:rPr>
        <w:t xml:space="preserve">Note that other power control parameters for MsgA PUSCH may simply follow </w:t>
      </w:r>
      <w:r w:rsidR="00374788" w:rsidRPr="00374788">
        <w:rPr>
          <w:lang w:val="en-GB" w:eastAsia="x-none"/>
        </w:rPr>
        <w:t>that of Msg3 PUSCH in 4-step RACH</w:t>
      </w:r>
      <w:r w:rsidR="00374788">
        <w:rPr>
          <w:lang w:val="en-GB" w:eastAsia="x-none"/>
        </w:rPr>
        <w:t xml:space="preserve">, which can also help reduce the signalling overhead. </w:t>
      </w:r>
    </w:p>
    <w:p w14:paraId="54C0DEE6" w14:textId="77777777" w:rsidR="00537436" w:rsidRPr="00537436" w:rsidRDefault="00AC06F1" w:rsidP="00B53822">
      <w:pPr>
        <w:pStyle w:val="N1"/>
        <w:ind w:left="0"/>
        <w:jc w:val="both"/>
        <w:rPr>
          <w:rFonts w:ascii="Times New Roman" w:eastAsia="SimSun" w:hAnsi="Times New Roman" w:cs="Times New Roman"/>
          <w:sz w:val="20"/>
          <w:szCs w:val="20"/>
          <w:lang w:val="en-GB" w:eastAsia="x-none" w:bidi="ar-SA"/>
        </w:rPr>
      </w:pPr>
      <w:r>
        <w:rPr>
          <w:rFonts w:ascii="Times New Roman" w:eastAsia="SimSun" w:hAnsi="Times New Roman" w:cs="Times New Roman"/>
          <w:sz w:val="20"/>
          <w:szCs w:val="20"/>
          <w:lang w:val="en-GB" w:eastAsia="x-none" w:bidi="ar-SA"/>
        </w:rPr>
        <w:t xml:space="preserve">Further, </w:t>
      </w:r>
      <w:r w:rsidRPr="00AC06F1">
        <w:rPr>
          <w:rFonts w:ascii="Times New Roman" w:eastAsia="SimSun" w:hAnsi="Times New Roman" w:cs="Times New Roman"/>
          <w:sz w:val="20"/>
          <w:szCs w:val="20"/>
          <w:lang w:val="en-GB" w:eastAsia="x-none" w:bidi="ar-SA"/>
        </w:rPr>
        <w:t>for DC or CA,</w:t>
      </w:r>
      <w:r>
        <w:rPr>
          <w:rFonts w:ascii="Times New Roman" w:eastAsia="SimSun" w:hAnsi="Times New Roman" w:cs="Times New Roman"/>
          <w:sz w:val="20"/>
          <w:szCs w:val="20"/>
          <w:lang w:val="en-GB" w:eastAsia="x-none" w:bidi="ar-SA"/>
        </w:rPr>
        <w:t xml:space="preserve"> </w:t>
      </w:r>
      <w:r w:rsidR="00B53822" w:rsidRPr="00B53822">
        <w:rPr>
          <w:rFonts w:ascii="Times New Roman" w:eastAsia="SimSun" w:hAnsi="Times New Roman" w:cs="Times New Roman"/>
          <w:sz w:val="20"/>
          <w:szCs w:val="20"/>
          <w:lang w:val="en-GB" w:eastAsia="x-none" w:bidi="ar-SA"/>
        </w:rPr>
        <w:t xml:space="preserve">a UE may transmit multiple uplink signals from different CCs. In case when total transmission power for those uplink signals exceeds the total transmission power, UE may apply power reduction </w:t>
      </w:r>
      <w:r w:rsidR="00A266E0">
        <w:rPr>
          <w:rFonts w:ascii="Times New Roman" w:eastAsia="SimSun" w:hAnsi="Times New Roman" w:cs="Times New Roman"/>
          <w:sz w:val="20"/>
          <w:szCs w:val="20"/>
          <w:lang w:val="en-GB" w:eastAsia="x-none" w:bidi="ar-SA"/>
        </w:rPr>
        <w:t>according to</w:t>
      </w:r>
      <w:r w:rsidR="00B53822" w:rsidRPr="00B53822">
        <w:rPr>
          <w:rFonts w:ascii="Times New Roman" w:eastAsia="SimSun" w:hAnsi="Times New Roman" w:cs="Times New Roman"/>
          <w:sz w:val="20"/>
          <w:szCs w:val="20"/>
          <w:lang w:val="en-GB" w:eastAsia="x-none" w:bidi="ar-SA"/>
        </w:rPr>
        <w:t xml:space="preserve"> certain </w:t>
      </w:r>
      <w:r w:rsidR="00A266E0" w:rsidRPr="00B53822">
        <w:rPr>
          <w:rFonts w:ascii="Times New Roman" w:eastAsia="SimSun" w:hAnsi="Times New Roman" w:cs="Times New Roman"/>
          <w:sz w:val="20"/>
          <w:szCs w:val="20"/>
          <w:lang w:val="en-GB" w:eastAsia="x-none" w:bidi="ar-SA"/>
        </w:rPr>
        <w:t>priority</w:t>
      </w:r>
      <w:r w:rsidR="00B53822" w:rsidRPr="00B53822">
        <w:rPr>
          <w:rFonts w:ascii="Times New Roman" w:eastAsia="SimSun" w:hAnsi="Times New Roman" w:cs="Times New Roman"/>
          <w:sz w:val="20"/>
          <w:szCs w:val="20"/>
          <w:lang w:val="en-GB" w:eastAsia="x-none" w:bidi="ar-SA"/>
        </w:rPr>
        <w:t xml:space="preserve"> order to ensure </w:t>
      </w:r>
      <w:r w:rsidR="007A5486">
        <w:rPr>
          <w:rFonts w:ascii="Times New Roman" w:eastAsia="SimSun" w:hAnsi="Times New Roman" w:cs="Times New Roman"/>
          <w:sz w:val="20"/>
          <w:szCs w:val="20"/>
          <w:lang w:val="en-GB" w:eastAsia="x-none" w:bidi="ar-SA"/>
        </w:rPr>
        <w:t xml:space="preserve">that </w:t>
      </w:r>
      <w:r w:rsidR="00B53822" w:rsidRPr="00B53822">
        <w:rPr>
          <w:rFonts w:ascii="Times New Roman" w:eastAsia="SimSun" w:hAnsi="Times New Roman" w:cs="Times New Roman"/>
          <w:sz w:val="20"/>
          <w:szCs w:val="20"/>
          <w:lang w:val="en-GB" w:eastAsia="x-none" w:bidi="ar-SA"/>
        </w:rPr>
        <w:t xml:space="preserve">the total transmission power is less than or equal to maximum transmission power. In particular, PRACH transmission on the PCell is defined as the highest priority among all uplink signals. For 2-step RACH, </w:t>
      </w:r>
      <w:r w:rsidR="008A475C">
        <w:rPr>
          <w:rFonts w:ascii="Times New Roman" w:eastAsia="SimSun" w:hAnsi="Times New Roman" w:cs="Times New Roman"/>
          <w:sz w:val="20"/>
          <w:szCs w:val="20"/>
          <w:lang w:val="en-GB" w:eastAsia="x-none" w:bidi="ar-SA"/>
        </w:rPr>
        <w:t>same mechanism can be applied for the transmission of MsgA PUSCH when</w:t>
      </w:r>
      <w:r w:rsidR="008A475C" w:rsidRPr="008A475C">
        <w:rPr>
          <w:rFonts w:ascii="Times New Roman" w:eastAsia="SimSun" w:hAnsi="Times New Roman" w:cs="Times New Roman"/>
          <w:sz w:val="20"/>
          <w:szCs w:val="20"/>
          <w:lang w:val="en-GB" w:eastAsia="x-none" w:bidi="ar-SA"/>
        </w:rPr>
        <w:t xml:space="preserve"> </w:t>
      </w:r>
      <w:r w:rsidR="008A475C" w:rsidRPr="00B53822">
        <w:rPr>
          <w:rFonts w:ascii="Times New Roman" w:eastAsia="SimSun" w:hAnsi="Times New Roman" w:cs="Times New Roman"/>
          <w:sz w:val="20"/>
          <w:szCs w:val="20"/>
          <w:lang w:val="en-GB" w:eastAsia="x-none" w:bidi="ar-SA"/>
        </w:rPr>
        <w:t>UE performs the transmission power reduction</w:t>
      </w:r>
      <w:r w:rsidR="008A475C">
        <w:rPr>
          <w:rFonts w:ascii="Times New Roman" w:eastAsia="SimSun" w:hAnsi="Times New Roman" w:cs="Times New Roman"/>
          <w:sz w:val="20"/>
          <w:szCs w:val="20"/>
          <w:lang w:val="en-GB" w:eastAsia="x-none" w:bidi="ar-SA"/>
        </w:rPr>
        <w:t>, i.e.,</w:t>
      </w:r>
      <w:r w:rsidR="00B53822" w:rsidRPr="00B53822">
        <w:rPr>
          <w:rFonts w:ascii="Times New Roman" w:eastAsia="SimSun" w:hAnsi="Times New Roman" w:cs="Times New Roman"/>
          <w:sz w:val="20"/>
          <w:szCs w:val="20"/>
          <w:lang w:val="en-GB" w:eastAsia="x-none" w:bidi="ar-SA"/>
        </w:rPr>
        <w:t xml:space="preserve"> MsgA PUSCH should have same </w:t>
      </w:r>
      <w:r w:rsidR="00BA5FD1" w:rsidRPr="00B53822">
        <w:rPr>
          <w:rFonts w:ascii="Times New Roman" w:eastAsia="SimSun" w:hAnsi="Times New Roman" w:cs="Times New Roman"/>
          <w:sz w:val="20"/>
          <w:szCs w:val="20"/>
          <w:lang w:val="en-GB" w:eastAsia="x-none" w:bidi="ar-SA"/>
        </w:rPr>
        <w:t>priority</w:t>
      </w:r>
      <w:r w:rsidR="00B53822" w:rsidRPr="00B53822">
        <w:rPr>
          <w:rFonts w:ascii="Times New Roman" w:eastAsia="SimSun" w:hAnsi="Times New Roman" w:cs="Times New Roman"/>
          <w:sz w:val="20"/>
          <w:szCs w:val="20"/>
          <w:lang w:val="en-GB" w:eastAsia="x-none" w:bidi="ar-SA"/>
        </w:rPr>
        <w:t xml:space="preserve"> as associated PRACH.</w:t>
      </w:r>
    </w:p>
    <w:p w14:paraId="0633F6CC" w14:textId="5F112909" w:rsidR="004518EE" w:rsidRPr="00275AED" w:rsidRDefault="004518EE" w:rsidP="004518EE">
      <w:pPr>
        <w:spacing w:before="240" w:after="0"/>
        <w:jc w:val="both"/>
        <w:rPr>
          <w:b/>
        </w:rPr>
      </w:pPr>
      <w:r w:rsidRPr="00275AED">
        <w:rPr>
          <w:b/>
        </w:rPr>
        <w:t xml:space="preserve">Proposal </w:t>
      </w:r>
      <w:r w:rsidR="00BC188C">
        <w:rPr>
          <w:b/>
        </w:rPr>
        <w:t>3</w:t>
      </w:r>
    </w:p>
    <w:p w14:paraId="107DC8E3" w14:textId="1525FFB8" w:rsidR="00E52654" w:rsidRDefault="00E52654" w:rsidP="00C414D8">
      <w:pPr>
        <w:numPr>
          <w:ilvl w:val="0"/>
          <w:numId w:val="6"/>
        </w:numPr>
        <w:overflowPunct/>
        <w:autoSpaceDE/>
        <w:autoSpaceDN/>
        <w:adjustRightInd/>
        <w:spacing w:before="60" w:after="0"/>
        <w:ind w:left="288" w:hanging="288"/>
        <w:jc w:val="both"/>
        <w:textAlignment w:val="auto"/>
        <w:rPr>
          <w:i/>
        </w:rPr>
      </w:pPr>
      <w:r>
        <w:rPr>
          <w:i/>
        </w:rPr>
        <w:t>For transmission power of MsgA PUSCH in 2-step RACH</w:t>
      </w:r>
    </w:p>
    <w:p w14:paraId="30CB7FEB" w14:textId="1EC6AD6B" w:rsidR="00410D50" w:rsidRDefault="00CD1FF0" w:rsidP="00196FED">
      <w:pPr>
        <w:numPr>
          <w:ilvl w:val="1"/>
          <w:numId w:val="6"/>
        </w:numPr>
        <w:overflowPunct/>
        <w:autoSpaceDE/>
        <w:autoSpaceDN/>
        <w:adjustRightInd/>
        <w:spacing w:before="60" w:after="0"/>
        <w:ind w:left="792" w:hanging="288"/>
        <w:jc w:val="both"/>
        <w:textAlignment w:val="auto"/>
        <w:rPr>
          <w:i/>
        </w:rPr>
      </w:pPr>
      <w:r>
        <w:rPr>
          <w:i/>
        </w:rPr>
        <w:t>P</w:t>
      </w:r>
      <w:r w:rsidR="00410D50">
        <w:rPr>
          <w:i/>
        </w:rPr>
        <w:t xml:space="preserve">ower control mechanism </w:t>
      </w:r>
      <w:r>
        <w:rPr>
          <w:i/>
        </w:rPr>
        <w:t xml:space="preserve">of MsgA PUSCH </w:t>
      </w:r>
      <w:r w:rsidR="00410D50">
        <w:rPr>
          <w:i/>
        </w:rPr>
        <w:t>follows that of Msg3</w:t>
      </w:r>
      <w:r w:rsidR="00754F2C">
        <w:rPr>
          <w:i/>
        </w:rPr>
        <w:t xml:space="preserve"> </w:t>
      </w:r>
      <w:r w:rsidR="00224951">
        <w:rPr>
          <w:i/>
        </w:rPr>
        <w:t xml:space="preserve">PUSCH </w:t>
      </w:r>
      <w:r w:rsidR="00E87E8F">
        <w:rPr>
          <w:i/>
        </w:rPr>
        <w:t xml:space="preserve">with the exception that </w:t>
      </w:r>
    </w:p>
    <w:p w14:paraId="6E82327C" w14:textId="5E95188B" w:rsidR="0070177B" w:rsidRDefault="00DF1F47" w:rsidP="000C7F3D">
      <w:pPr>
        <w:numPr>
          <w:ilvl w:val="2"/>
          <w:numId w:val="6"/>
        </w:numPr>
        <w:overflowPunct/>
        <w:autoSpaceDE/>
        <w:autoSpaceDN/>
        <w:adjustRightInd/>
        <w:spacing w:before="60" w:after="0"/>
        <w:jc w:val="both"/>
        <w:textAlignment w:val="auto"/>
        <w:rPr>
          <w:i/>
        </w:rPr>
      </w:pPr>
      <m:oMath>
        <m:sSub>
          <m:sSubPr>
            <m:ctrlPr>
              <w:rPr>
                <w:rFonts w:ascii="Cambria Math" w:hAnsi="Cambria Math"/>
                <w:i/>
              </w:rPr>
            </m:ctrlPr>
          </m:sSubPr>
          <m:e>
            <m:r>
              <w:rPr>
                <w:rFonts w:ascii="Cambria Math" w:hAnsi="Cambria Math"/>
              </w:rPr>
              <m:t>δ</m:t>
            </m:r>
          </m:e>
          <m:sub>
            <m:r>
              <w:rPr>
                <w:rFonts w:ascii="Cambria Math" w:hAnsi="Cambria Math"/>
              </w:rPr>
              <m:t>msg2, b,f,c</m:t>
            </m:r>
          </m:sub>
        </m:sSub>
      </m:oMath>
      <w:r w:rsidR="0070177B" w:rsidRPr="0070177B">
        <w:rPr>
          <w:i/>
        </w:rPr>
        <w:t xml:space="preserve"> </w:t>
      </w:r>
      <w:proofErr w:type="gramStart"/>
      <w:r w:rsidR="0070177B" w:rsidRPr="0070177B">
        <w:rPr>
          <w:i/>
        </w:rPr>
        <w:t>is</w:t>
      </w:r>
      <w:proofErr w:type="gramEnd"/>
      <w:r w:rsidR="0070177B" w:rsidRPr="0070177B">
        <w:rPr>
          <w:i/>
        </w:rPr>
        <w:t xml:space="preserve"> configured by higher</w:t>
      </w:r>
      <w:r w:rsidR="00C130E5">
        <w:rPr>
          <w:i/>
        </w:rPr>
        <w:t xml:space="preserve"> layer. </w:t>
      </w:r>
    </w:p>
    <w:p w14:paraId="21350A2C" w14:textId="69E83554" w:rsidR="00710EFD" w:rsidRPr="00196FED" w:rsidRDefault="00710EFD" w:rsidP="00710EFD">
      <w:pPr>
        <w:numPr>
          <w:ilvl w:val="1"/>
          <w:numId w:val="6"/>
        </w:numPr>
        <w:overflowPunct/>
        <w:autoSpaceDE/>
        <w:autoSpaceDN/>
        <w:adjustRightInd/>
        <w:spacing w:before="60" w:after="0"/>
        <w:ind w:left="792" w:hanging="288"/>
        <w:jc w:val="both"/>
        <w:textAlignment w:val="auto"/>
        <w:rPr>
          <w:i/>
        </w:rPr>
      </w:pPr>
      <w:r w:rsidRPr="00196FED">
        <w:rPr>
          <w:i/>
        </w:rPr>
        <w:t xml:space="preserve">Power control parameters of MsgA </w:t>
      </w:r>
      <w:r>
        <w:rPr>
          <w:i/>
        </w:rPr>
        <w:t>PUSCH</w:t>
      </w:r>
      <w:r w:rsidRPr="00196FED">
        <w:rPr>
          <w:i/>
        </w:rPr>
        <w:t xml:space="preserve"> </w:t>
      </w:r>
      <w:r>
        <w:rPr>
          <w:i/>
        </w:rPr>
        <w:t>follow</w:t>
      </w:r>
      <w:r w:rsidRPr="00196FED">
        <w:rPr>
          <w:i/>
        </w:rPr>
        <w:t xml:space="preserve"> that of </w:t>
      </w:r>
      <w:r>
        <w:rPr>
          <w:i/>
        </w:rPr>
        <w:t>Msg3 PUSCH in 4-step</w:t>
      </w:r>
      <w:r w:rsidR="00405635">
        <w:rPr>
          <w:i/>
        </w:rPr>
        <w:t xml:space="preserve"> RACH</w:t>
      </w:r>
      <w:r w:rsidRPr="00196FED">
        <w:rPr>
          <w:i/>
        </w:rPr>
        <w:t>.</w:t>
      </w:r>
    </w:p>
    <w:p w14:paraId="2D6F0D0D" w14:textId="77777777" w:rsidR="00374CDB" w:rsidRDefault="00AC06F1" w:rsidP="004518EE">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w:t>
      </w:r>
      <w:r w:rsidR="007655D4">
        <w:rPr>
          <w:i/>
        </w:rPr>
        <w:t>transmission</w:t>
      </w:r>
      <w:r>
        <w:rPr>
          <w:i/>
        </w:rPr>
        <w:t xml:space="preserve"> power reduction. </w:t>
      </w:r>
      <w:r w:rsidR="004F46BD" w:rsidRPr="004518EE">
        <w:rPr>
          <w:i/>
        </w:rPr>
        <w:t xml:space="preserve"> </w:t>
      </w:r>
    </w:p>
    <w:p w14:paraId="185476F4" w14:textId="77777777" w:rsidR="00AC06F1" w:rsidRPr="004518EE" w:rsidRDefault="00AC06F1" w:rsidP="00AC06F1">
      <w:pPr>
        <w:overflowPunct/>
        <w:autoSpaceDE/>
        <w:autoSpaceDN/>
        <w:adjustRightInd/>
        <w:spacing w:before="60" w:after="0"/>
        <w:ind w:left="288"/>
        <w:jc w:val="both"/>
        <w:textAlignment w:val="auto"/>
        <w:rPr>
          <w:i/>
        </w:rPr>
      </w:pPr>
    </w:p>
    <w:p w14:paraId="7B643033" w14:textId="77777777" w:rsidR="004F46BD" w:rsidRDefault="003E4E8E" w:rsidP="003E4E8E">
      <w:pPr>
        <w:pStyle w:val="Heading1"/>
      </w:pPr>
      <w:r>
        <w:lastRenderedPageBreak/>
        <w:t>Message content</w:t>
      </w:r>
      <w:r w:rsidR="002245C7">
        <w:t xml:space="preserve"> and scheduling</w:t>
      </w:r>
      <w:r>
        <w:t xml:space="preserve"> </w:t>
      </w:r>
      <w:r w:rsidR="00B60BB3">
        <w:t>of</w:t>
      </w:r>
      <w:r>
        <w:t xml:space="preserve"> MsgA and MsgB</w:t>
      </w:r>
    </w:p>
    <w:p w14:paraId="4D9A1242" w14:textId="77777777" w:rsidR="00B60BB3" w:rsidRDefault="00B60BB3" w:rsidP="00B60BB3">
      <w:pPr>
        <w:pStyle w:val="Heading2"/>
      </w:pPr>
      <w:r>
        <w:t>Message content of MsgA</w:t>
      </w:r>
    </w:p>
    <w:p w14:paraId="2ABB4006" w14:textId="0509D4BA" w:rsidR="0005585B" w:rsidRDefault="0005585B" w:rsidP="00A84BB1">
      <w:pPr>
        <w:spacing w:after="120"/>
        <w:jc w:val="both"/>
        <w:rPr>
          <w:lang w:val="en-GB" w:eastAsia="x-none"/>
        </w:rPr>
      </w:pPr>
      <w:r w:rsidRPr="00AA22CC">
        <w:rPr>
          <w:lang w:val="en-GB" w:eastAsia="x-none"/>
        </w:rPr>
        <w:t>Depending on triggers for</w:t>
      </w:r>
      <w:r w:rsidR="00965C28" w:rsidRPr="00AA22CC">
        <w:rPr>
          <w:lang w:val="en-GB" w:eastAsia="x-none"/>
        </w:rPr>
        <w:t xml:space="preserve"> 2-step RACH, </w:t>
      </w:r>
      <w:r w:rsidRPr="00AA22CC">
        <w:rPr>
          <w:lang w:val="en-GB" w:eastAsia="x-none"/>
        </w:rPr>
        <w:t>message contents for MsgA and MsgB may be different. If all triggers for 4-step RACH are applicable for 2-step RACH, e.g., initial access from RRC_IDLE state, transition from RRC_INACTIVE state, handover,</w:t>
      </w:r>
      <w:r w:rsidR="009C2846" w:rsidRPr="00AA22CC">
        <w:rPr>
          <w:lang w:val="en-GB" w:eastAsia="x-none"/>
        </w:rPr>
        <w:t xml:space="preserve"> </w:t>
      </w:r>
      <w:r w:rsidR="009C2846" w:rsidRPr="00AA22CC">
        <w:rPr>
          <w:lang w:val="en-GB" w:eastAsia="zh-CN"/>
        </w:rPr>
        <w:t xml:space="preserve">beam failure </w:t>
      </w:r>
      <w:r w:rsidR="00397FF4" w:rsidRPr="00AA22CC">
        <w:rPr>
          <w:lang w:val="en-GB" w:eastAsia="zh-CN"/>
        </w:rPr>
        <w:t>recovery</w:t>
      </w:r>
      <w:r w:rsidR="00C0275D" w:rsidRPr="00AA22CC">
        <w:rPr>
          <w:lang w:val="en-GB" w:eastAsia="zh-CN"/>
        </w:rPr>
        <w:t>,</w:t>
      </w:r>
      <w:r w:rsidRPr="00AA22CC">
        <w:rPr>
          <w:lang w:val="en-GB" w:eastAsia="x-none"/>
        </w:rPr>
        <w:t xml:space="preserve"> etc., the following cont</w:t>
      </w:r>
      <w:r w:rsidR="004F7CC9" w:rsidRPr="00AA22CC">
        <w:rPr>
          <w:lang w:val="en-GB" w:eastAsia="x-none"/>
        </w:rPr>
        <w:t>ent</w:t>
      </w:r>
      <w:r w:rsidRPr="00AA22CC">
        <w:rPr>
          <w:lang w:val="en-GB" w:eastAsia="x-none"/>
        </w:rPr>
        <w:t xml:space="preserve"> may be carried by MsgA PUSCH</w:t>
      </w:r>
      <w:r w:rsidR="00014F78" w:rsidRPr="00AA22CC">
        <w:rPr>
          <w:lang w:val="en-GB" w:eastAsia="x-none"/>
        </w:rPr>
        <w:t>:</w:t>
      </w:r>
    </w:p>
    <w:p w14:paraId="6C93FC0C"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RRCSetupRequest</w:t>
      </w:r>
    </w:p>
    <w:p w14:paraId="04393859"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RRCResumeRequest</w:t>
      </w:r>
    </w:p>
    <w:p w14:paraId="223355AC"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RRCReestablishmentRequest</w:t>
      </w:r>
    </w:p>
    <w:p w14:paraId="266A68D3"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RRCSystemInfoRequest</w:t>
      </w:r>
    </w:p>
    <w:p w14:paraId="5B44291D" w14:textId="77777777" w:rsidR="00BA590E" w:rsidRPr="0005585B" w:rsidRDefault="0005585B" w:rsidP="00A84BB1">
      <w:pPr>
        <w:pStyle w:val="ListParagraph"/>
        <w:numPr>
          <w:ilvl w:val="0"/>
          <w:numId w:val="34"/>
        </w:numPr>
        <w:spacing w:after="120"/>
        <w:jc w:val="both"/>
        <w:rPr>
          <w:rFonts w:ascii="Times New Roman" w:hAnsi="Times New Roman"/>
          <w:sz w:val="20"/>
          <w:szCs w:val="20"/>
          <w:lang w:val="en-GB" w:eastAsia="zh-CN"/>
        </w:rPr>
      </w:pPr>
      <w:r w:rsidRPr="0005585B">
        <w:rPr>
          <w:rFonts w:ascii="Times New Roman" w:hAnsi="Times New Roman"/>
          <w:sz w:val="20"/>
          <w:szCs w:val="20"/>
          <w:lang w:val="en-GB" w:eastAsia="zh-CN"/>
        </w:rPr>
        <w:t>MAC CE (i.e. C-RNTI MAC CE, BSR)</w:t>
      </w:r>
    </w:p>
    <w:p w14:paraId="60EA1BCB" w14:textId="0D166A19" w:rsidR="006C07B0" w:rsidRDefault="00A84BB1" w:rsidP="00547B32">
      <w:pPr>
        <w:jc w:val="both"/>
        <w:rPr>
          <w:lang w:val="en-GB" w:eastAsia="x-none"/>
        </w:rPr>
      </w:pPr>
      <w:r>
        <w:rPr>
          <w:lang w:val="en-GB" w:eastAsia="x-none"/>
        </w:rPr>
        <w:t xml:space="preserve">Further, </w:t>
      </w:r>
      <w:r w:rsidR="00876365">
        <w:rPr>
          <w:lang w:val="en-GB" w:eastAsia="x-none"/>
        </w:rPr>
        <w:t>according to WID scope, user data can be carried for 2-step RACH for RRC_CONNECTED UEs</w:t>
      </w:r>
      <w:r w:rsidR="00145E0F">
        <w:rPr>
          <w:lang w:val="en-GB" w:eastAsia="x-none"/>
        </w:rPr>
        <w:t xml:space="preserve"> </w:t>
      </w:r>
      <w:r w:rsidR="00A32750">
        <w:rPr>
          <w:lang w:val="en-GB" w:eastAsia="x-none"/>
        </w:rPr>
        <w:fldChar w:fldCharType="begin"/>
      </w:r>
      <w:r w:rsidR="00A32750">
        <w:rPr>
          <w:lang w:val="en-GB" w:eastAsia="x-none"/>
        </w:rPr>
        <w:instrText xml:space="preserve"> REF _Ref7425791 \r \h </w:instrText>
      </w:r>
      <w:r w:rsidR="00A32750">
        <w:rPr>
          <w:lang w:val="en-GB" w:eastAsia="x-none"/>
        </w:rPr>
      </w:r>
      <w:r w:rsidR="00A32750">
        <w:rPr>
          <w:lang w:val="en-GB" w:eastAsia="x-none"/>
        </w:rPr>
        <w:fldChar w:fldCharType="separate"/>
      </w:r>
      <w:r w:rsidR="00120FF0">
        <w:rPr>
          <w:lang w:val="en-GB" w:eastAsia="x-none"/>
        </w:rPr>
        <w:t>[4]</w:t>
      </w:r>
      <w:r w:rsidR="00A32750">
        <w:rPr>
          <w:lang w:val="en-GB" w:eastAsia="x-none"/>
        </w:rPr>
        <w:fldChar w:fldCharType="end"/>
      </w:r>
      <w:r w:rsidR="00876365">
        <w:rPr>
          <w:lang w:val="en-GB" w:eastAsia="x-none"/>
        </w:rPr>
        <w:t xml:space="preserve">. This may be </w:t>
      </w:r>
      <w:r w:rsidR="00196AB3">
        <w:rPr>
          <w:lang w:val="en-GB" w:eastAsia="x-none"/>
        </w:rPr>
        <w:t>possible</w:t>
      </w:r>
      <w:r w:rsidR="00876365">
        <w:rPr>
          <w:lang w:val="en-GB" w:eastAsia="x-none"/>
        </w:rPr>
        <w:t xml:space="preserve"> when a larger physical resource in time and frequency is allocated </w:t>
      </w:r>
      <w:r w:rsidR="00E11EB5">
        <w:rPr>
          <w:lang w:val="en-GB" w:eastAsia="x-none"/>
        </w:rPr>
        <w:t xml:space="preserve">or a higher MCS is applied </w:t>
      </w:r>
      <w:r w:rsidR="00876365">
        <w:rPr>
          <w:lang w:val="en-GB" w:eastAsia="x-none"/>
        </w:rPr>
        <w:t>for MsgA PUSCH transmission</w:t>
      </w:r>
      <w:r w:rsidR="00E11EB5">
        <w:rPr>
          <w:lang w:val="en-GB" w:eastAsia="x-none"/>
        </w:rPr>
        <w:t xml:space="preserve">. </w:t>
      </w:r>
      <w:r w:rsidR="00FB7B1F">
        <w:rPr>
          <w:lang w:val="en-GB" w:eastAsia="x-none"/>
        </w:rPr>
        <w:t xml:space="preserve">Typically, this is applicable to the UEs who are located close to gNB and link budget for these UEs may be sufficient for MsgA PUSCH. </w:t>
      </w:r>
    </w:p>
    <w:p w14:paraId="26D9D88E" w14:textId="1458500B" w:rsidR="00C86486" w:rsidRDefault="00933F7F" w:rsidP="00547B32">
      <w:pPr>
        <w:jc w:val="both"/>
        <w:rPr>
          <w:lang w:val="en-GB" w:eastAsia="x-none"/>
        </w:rPr>
      </w:pPr>
      <w:r>
        <w:rPr>
          <w:lang w:val="en-GB" w:eastAsia="x-none"/>
        </w:rPr>
        <w:t>As agreed in RAN</w:t>
      </w:r>
      <w:r w:rsidR="00CA0465">
        <w:rPr>
          <w:lang w:val="en-GB" w:eastAsia="x-none"/>
        </w:rPr>
        <w:t xml:space="preserve">1#96bis meeting, </w:t>
      </w:r>
      <w:r w:rsidR="005265D8">
        <w:rPr>
          <w:lang w:val="en-GB" w:eastAsia="x-none"/>
        </w:rPr>
        <w:t xml:space="preserve">if supported, </w:t>
      </w:r>
      <w:r w:rsidR="00CA0465" w:rsidRPr="00CA0465">
        <w:rPr>
          <w:lang w:val="en-GB" w:eastAsia="x-none"/>
        </w:rPr>
        <w:t>MsgA retransmission is defined as a retransmission of MsgA PRACH (with a re-selection of preamble) and MsgA PUSCH</w:t>
      </w:r>
      <w:r w:rsidR="005265D8">
        <w:rPr>
          <w:lang w:val="en-GB" w:eastAsia="x-none"/>
        </w:rPr>
        <w:t xml:space="preserve"> </w:t>
      </w:r>
      <w:r w:rsidR="005265D8">
        <w:rPr>
          <w:lang w:val="en-GB" w:eastAsia="x-none"/>
        </w:rPr>
        <w:fldChar w:fldCharType="begin"/>
      </w:r>
      <w:r w:rsidR="005265D8">
        <w:rPr>
          <w:lang w:val="en-GB" w:eastAsia="x-none"/>
        </w:rPr>
        <w:instrText xml:space="preserve"> REF _Ref6926730 \r \h </w:instrText>
      </w:r>
      <w:r w:rsidR="005265D8">
        <w:rPr>
          <w:lang w:val="en-GB" w:eastAsia="x-none"/>
        </w:rPr>
      </w:r>
      <w:r w:rsidR="005265D8">
        <w:rPr>
          <w:lang w:val="en-GB" w:eastAsia="x-none"/>
        </w:rPr>
        <w:fldChar w:fldCharType="separate"/>
      </w:r>
      <w:r w:rsidR="00120FF0">
        <w:rPr>
          <w:lang w:val="en-GB" w:eastAsia="x-none"/>
        </w:rPr>
        <w:t>[1]</w:t>
      </w:r>
      <w:r w:rsidR="005265D8">
        <w:rPr>
          <w:lang w:val="en-GB" w:eastAsia="x-none"/>
        </w:rPr>
        <w:fldChar w:fldCharType="end"/>
      </w:r>
      <w:r w:rsidR="003A23FB">
        <w:rPr>
          <w:lang w:val="en-GB" w:eastAsia="x-none"/>
        </w:rPr>
        <w:t xml:space="preserve">. To simplify the random access procedure, UE would continue to perform 2-step RACH procedure </w:t>
      </w:r>
      <w:r w:rsidR="00C86486">
        <w:rPr>
          <w:lang w:val="en-GB" w:eastAsia="x-none"/>
        </w:rPr>
        <w:t>unless</w:t>
      </w:r>
      <w:r w:rsidR="003A23FB">
        <w:rPr>
          <w:lang w:val="en-GB" w:eastAsia="x-none"/>
        </w:rPr>
        <w:t xml:space="preserve"> it is informed by gNB to switch to 4-step RACH procedure</w:t>
      </w:r>
      <w:r w:rsidR="00D62DEB">
        <w:rPr>
          <w:lang w:val="en-GB" w:eastAsia="x-none"/>
        </w:rPr>
        <w:t>, i.e., fall-back to 4-step RACH</w:t>
      </w:r>
      <w:r w:rsidR="003A23FB">
        <w:rPr>
          <w:lang w:val="en-GB" w:eastAsia="x-none"/>
        </w:rPr>
        <w:t xml:space="preserve">. </w:t>
      </w:r>
      <w:r w:rsidR="00A77F4D">
        <w:rPr>
          <w:lang w:val="en-GB" w:eastAsia="x-none"/>
        </w:rPr>
        <w:t>In this regards</w:t>
      </w:r>
      <w:r w:rsidR="00C86486">
        <w:rPr>
          <w:lang w:val="en-GB" w:eastAsia="x-none"/>
        </w:rPr>
        <w:t xml:space="preserve">, the retransmission of MsgA including both reselection of PRACH preamble and PUSCH should be supported for 2-step RACH. </w:t>
      </w:r>
    </w:p>
    <w:p w14:paraId="4323AA2A" w14:textId="7E40C728" w:rsidR="00B53827" w:rsidRDefault="00C86486" w:rsidP="00547B32">
      <w:pPr>
        <w:jc w:val="both"/>
        <w:rPr>
          <w:lang w:val="en-GB" w:eastAsia="x-none"/>
        </w:rPr>
      </w:pPr>
      <w:r>
        <w:rPr>
          <w:lang w:val="en-GB" w:eastAsia="x-none"/>
        </w:rPr>
        <w:t xml:space="preserve">Further, during the MsgA retransmission, </w:t>
      </w:r>
      <w:r w:rsidR="00B53827">
        <w:rPr>
          <w:lang w:val="en-GB" w:eastAsia="x-none"/>
        </w:rPr>
        <w:t xml:space="preserve">it may not be desirable to update the payload of MsgA PUSCH transmission. The payload change may complicate the procedure on the selection of PUSCH occasion, power control mechanism, MsgA buffer management, etc. For instance, UE may need to select a different PUSCH occasion </w:t>
      </w:r>
      <w:r w:rsidR="00240B4E">
        <w:rPr>
          <w:lang w:val="en-GB" w:eastAsia="x-none"/>
        </w:rPr>
        <w:t>with larger resource</w:t>
      </w:r>
      <w:r w:rsidR="00B53827">
        <w:rPr>
          <w:lang w:val="en-GB" w:eastAsia="x-none"/>
        </w:rPr>
        <w:t xml:space="preserve"> </w:t>
      </w:r>
      <w:r w:rsidR="00240B4E">
        <w:rPr>
          <w:lang w:val="en-GB" w:eastAsia="x-none"/>
        </w:rPr>
        <w:t>if user data is appended in the MsgA PUSCH</w:t>
      </w:r>
      <w:r w:rsidR="00240B4E" w:rsidRPr="00240B4E">
        <w:rPr>
          <w:lang w:val="en-GB" w:eastAsia="x-none"/>
        </w:rPr>
        <w:t xml:space="preserve"> </w:t>
      </w:r>
      <w:r w:rsidR="00240B4E">
        <w:rPr>
          <w:lang w:val="en-GB" w:eastAsia="x-none"/>
        </w:rPr>
        <w:t>during retransmission</w:t>
      </w:r>
      <w:r w:rsidR="004B4288">
        <w:rPr>
          <w:lang w:val="en-GB" w:eastAsia="x-none"/>
        </w:rPr>
        <w:t xml:space="preserve">. In this case, </w:t>
      </w:r>
      <w:r w:rsidR="00191EC3">
        <w:rPr>
          <w:lang w:val="en-GB" w:eastAsia="x-none"/>
        </w:rPr>
        <w:t>different power control offset may be applied for the transmission of MsgA PUSC</w:t>
      </w:r>
      <w:r w:rsidR="00C35B41">
        <w:rPr>
          <w:lang w:val="en-GB" w:eastAsia="x-none"/>
        </w:rPr>
        <w:t xml:space="preserve">H. </w:t>
      </w:r>
      <w:r w:rsidR="004B4288">
        <w:rPr>
          <w:lang w:val="en-GB" w:eastAsia="x-none"/>
        </w:rPr>
        <w:t xml:space="preserve">To simplify the operation, same payload is used for MsgA PUSCH during MsgA retransmission. </w:t>
      </w:r>
    </w:p>
    <w:p w14:paraId="55E1396D" w14:textId="71A39AAD" w:rsidR="00C05FC9" w:rsidRDefault="00C05FC9" w:rsidP="00C05FC9">
      <w:pPr>
        <w:spacing w:before="240" w:after="0"/>
        <w:jc w:val="both"/>
        <w:rPr>
          <w:b/>
        </w:rPr>
      </w:pPr>
      <w:r w:rsidRPr="00275AED">
        <w:rPr>
          <w:b/>
        </w:rPr>
        <w:t xml:space="preserve">Proposal </w:t>
      </w:r>
      <w:r w:rsidR="00BC188C">
        <w:rPr>
          <w:b/>
        </w:rPr>
        <w:t>4</w:t>
      </w:r>
    </w:p>
    <w:p w14:paraId="3C64ED81" w14:textId="77777777" w:rsidR="00C05FC9" w:rsidRPr="00E64054" w:rsidRDefault="00C05FC9" w:rsidP="00C05FC9">
      <w:pPr>
        <w:numPr>
          <w:ilvl w:val="0"/>
          <w:numId w:val="6"/>
        </w:numPr>
        <w:overflowPunct/>
        <w:autoSpaceDE/>
        <w:autoSpaceDN/>
        <w:adjustRightInd/>
        <w:spacing w:before="60" w:after="0"/>
        <w:ind w:left="288" w:hanging="288"/>
        <w:jc w:val="both"/>
        <w:textAlignment w:val="auto"/>
        <w:rPr>
          <w:i/>
        </w:rPr>
      </w:pPr>
      <w:r w:rsidRPr="00E64054">
        <w:rPr>
          <w:i/>
        </w:rPr>
        <w:t>MsgA retransmission for 2-step RACH is supported.</w:t>
      </w:r>
    </w:p>
    <w:p w14:paraId="06F83EB7" w14:textId="77777777" w:rsidR="00C05FC9" w:rsidRPr="00E64054" w:rsidRDefault="00C05FC9" w:rsidP="00C05FC9">
      <w:pPr>
        <w:numPr>
          <w:ilvl w:val="1"/>
          <w:numId w:val="6"/>
        </w:numPr>
        <w:overflowPunct/>
        <w:autoSpaceDE/>
        <w:autoSpaceDN/>
        <w:adjustRightInd/>
        <w:spacing w:before="60" w:after="0"/>
        <w:ind w:left="792" w:hanging="288"/>
        <w:jc w:val="both"/>
        <w:textAlignment w:val="auto"/>
        <w:rPr>
          <w:i/>
        </w:rPr>
      </w:pPr>
      <w:r w:rsidRPr="00E64054">
        <w:rPr>
          <w:i/>
        </w:rPr>
        <w:t xml:space="preserve">Same payload is used for MsgA PUSCH during retransmission. </w:t>
      </w:r>
    </w:p>
    <w:p w14:paraId="7A6A27CB" w14:textId="77777777" w:rsidR="00933F7F" w:rsidRPr="00C05FC9" w:rsidRDefault="00933F7F" w:rsidP="00547B32">
      <w:pPr>
        <w:jc w:val="both"/>
        <w:rPr>
          <w:lang w:eastAsia="x-none"/>
        </w:rPr>
      </w:pPr>
    </w:p>
    <w:p w14:paraId="210BC83D" w14:textId="2553D91B" w:rsidR="00E5238D" w:rsidRDefault="00046D4A" w:rsidP="00547B32">
      <w:pPr>
        <w:jc w:val="both"/>
        <w:rPr>
          <w:lang w:val="en-GB" w:eastAsia="x-none"/>
        </w:rPr>
      </w:pPr>
      <w:r>
        <w:rPr>
          <w:lang w:val="en-GB" w:eastAsia="x-none"/>
        </w:rPr>
        <w:t xml:space="preserve">When </w:t>
      </w:r>
      <w:r w:rsidR="003674E3">
        <w:rPr>
          <w:lang w:val="en-GB" w:eastAsia="x-none"/>
        </w:rPr>
        <w:t>MsgA PUSCH overlaps with PUCCH carrying HARQ-ACK or CSI report</w:t>
      </w:r>
      <w:r w:rsidR="00906486">
        <w:rPr>
          <w:lang w:val="en-GB" w:eastAsia="x-none"/>
        </w:rPr>
        <w:t xml:space="preserve"> in a PUCCH group</w:t>
      </w:r>
      <w:r w:rsidR="003674E3">
        <w:rPr>
          <w:lang w:val="en-GB" w:eastAsia="x-none"/>
        </w:rPr>
        <w:t xml:space="preserve">, it may be desirable to piggyback UCI on MsgA PUSCH. </w:t>
      </w:r>
      <w:r w:rsidR="0080473E" w:rsidRPr="0080473E">
        <w:rPr>
          <w:lang w:val="en-GB" w:eastAsia="x-none"/>
        </w:rPr>
        <w:t xml:space="preserve">However, this may also depend on whether the resource allocated for MsgA PUSCH is sufficient. For certain MsgA PUSCH </w:t>
      </w:r>
      <w:r w:rsidR="0080473E">
        <w:rPr>
          <w:lang w:val="en-GB" w:eastAsia="x-none"/>
        </w:rPr>
        <w:t>occasion</w:t>
      </w:r>
      <w:r w:rsidR="0080473E" w:rsidRPr="0080473E">
        <w:rPr>
          <w:lang w:val="en-GB" w:eastAsia="x-none"/>
        </w:rPr>
        <w:t xml:space="preserve"> with relatively limited resource, UCI may not be multiplexed on MsgA PUSCH. Hence, an indication on whether UCI can be piggybacked on PUSCH can be configured per MsgA PUSCH </w:t>
      </w:r>
      <w:r w:rsidR="00A95F2C">
        <w:rPr>
          <w:lang w:val="en-GB" w:eastAsia="x-none"/>
        </w:rPr>
        <w:t>occasion</w:t>
      </w:r>
      <w:r w:rsidR="0080473E" w:rsidRPr="0080473E">
        <w:rPr>
          <w:lang w:val="en-GB" w:eastAsia="x-none"/>
        </w:rPr>
        <w:t xml:space="preserve">. </w:t>
      </w:r>
    </w:p>
    <w:p w14:paraId="5D55F481" w14:textId="4C8074F6" w:rsidR="00E5238D" w:rsidRDefault="00E5238D" w:rsidP="00547B32">
      <w:pPr>
        <w:jc w:val="both"/>
        <w:rPr>
          <w:lang w:val="en-GB" w:eastAsia="x-none"/>
        </w:rPr>
      </w:pPr>
      <w:r>
        <w:rPr>
          <w:lang w:val="en-GB" w:eastAsia="x-none"/>
        </w:rPr>
        <w:t>As described in our companion contribution</w:t>
      </w:r>
      <w:r w:rsidR="005F0150">
        <w:rPr>
          <w:lang w:val="en-GB" w:eastAsia="x-none"/>
        </w:rPr>
        <w:t xml:space="preserve"> </w:t>
      </w:r>
      <w:r w:rsidR="005F0150">
        <w:rPr>
          <w:lang w:val="en-GB" w:eastAsia="x-none"/>
        </w:rPr>
        <w:fldChar w:fldCharType="begin"/>
      </w:r>
      <w:r w:rsidR="005F0150">
        <w:rPr>
          <w:lang w:val="en-GB" w:eastAsia="x-none"/>
        </w:rPr>
        <w:instrText xml:space="preserve"> REF _Ref503626 \r \h </w:instrText>
      </w:r>
      <w:r w:rsidR="005F0150">
        <w:rPr>
          <w:lang w:val="en-GB" w:eastAsia="x-none"/>
        </w:rPr>
      </w:r>
      <w:r w:rsidR="005F0150">
        <w:rPr>
          <w:lang w:val="en-GB" w:eastAsia="x-none"/>
        </w:rPr>
        <w:fldChar w:fldCharType="separate"/>
      </w:r>
      <w:r w:rsidR="00120FF0">
        <w:rPr>
          <w:lang w:val="en-GB" w:eastAsia="x-none"/>
        </w:rPr>
        <w:t>[2]</w:t>
      </w:r>
      <w:r w:rsidR="005F0150">
        <w:rPr>
          <w:lang w:val="en-GB" w:eastAsia="x-none"/>
        </w:rPr>
        <w:fldChar w:fldCharType="end"/>
      </w:r>
      <w:r>
        <w:rPr>
          <w:lang w:val="en-GB" w:eastAsia="x-none"/>
        </w:rPr>
        <w:t xml:space="preserve">, PRACH resource partitioning may be employed to indicate the MCS or TBS for the associated MsgA PUSCH transmission. This mechanism, however, may introduce adverse impact on the legacy 4-step RACH operations due to limited PRACH resources, </w:t>
      </w:r>
      <w:r w:rsidR="0089666F">
        <w:rPr>
          <w:lang w:val="en-GB" w:eastAsia="x-none"/>
        </w:rPr>
        <w:t>especially when</w:t>
      </w:r>
      <w:r>
        <w:rPr>
          <w:lang w:val="en-GB" w:eastAsia="x-none"/>
        </w:rPr>
        <w:t xml:space="preserve"> the number of supported MCS or TBS for 2-step RACH is relatively large. To address this issue, it may be desirable to embed UCI on MsgA PUSCH transmission, where the UCI may be used to indicate the MCS or TBS of corresponding MsgA PUSCH transmission. </w:t>
      </w:r>
    </w:p>
    <w:p w14:paraId="7BBD2ECB" w14:textId="27A66620" w:rsidR="00B51C7D" w:rsidRDefault="00B51C7D" w:rsidP="00B51C7D">
      <w:pPr>
        <w:spacing w:before="240" w:after="0"/>
        <w:jc w:val="both"/>
        <w:rPr>
          <w:b/>
        </w:rPr>
      </w:pPr>
      <w:r w:rsidRPr="00275AED">
        <w:rPr>
          <w:b/>
        </w:rPr>
        <w:t xml:space="preserve">Proposal </w:t>
      </w:r>
      <w:r w:rsidR="00BC188C">
        <w:rPr>
          <w:b/>
        </w:rPr>
        <w:t>5</w:t>
      </w:r>
    </w:p>
    <w:p w14:paraId="20469427" w14:textId="77777777" w:rsidR="004B0603" w:rsidRDefault="00962C96" w:rsidP="00B51C7D">
      <w:pPr>
        <w:numPr>
          <w:ilvl w:val="0"/>
          <w:numId w:val="6"/>
        </w:numPr>
        <w:overflowPunct/>
        <w:autoSpaceDE/>
        <w:autoSpaceDN/>
        <w:adjustRightInd/>
        <w:spacing w:before="60" w:after="0"/>
        <w:ind w:left="288" w:hanging="288"/>
        <w:jc w:val="both"/>
        <w:textAlignment w:val="auto"/>
        <w:rPr>
          <w:i/>
        </w:rPr>
      </w:pPr>
      <w:r w:rsidRPr="00B51C7D">
        <w:rPr>
          <w:i/>
        </w:rPr>
        <w:t xml:space="preserve">UCI on MsgA PUSCH is </w:t>
      </w:r>
      <w:r w:rsidR="00FD134F">
        <w:rPr>
          <w:i/>
        </w:rPr>
        <w:t>supported</w:t>
      </w:r>
      <w:r w:rsidR="004B0603">
        <w:rPr>
          <w:i/>
        </w:rPr>
        <w:t>.</w:t>
      </w:r>
    </w:p>
    <w:p w14:paraId="23B92C71" w14:textId="599AABE5" w:rsidR="00962C96" w:rsidRDefault="004B0603" w:rsidP="009820C4">
      <w:pPr>
        <w:numPr>
          <w:ilvl w:val="1"/>
          <w:numId w:val="6"/>
        </w:numPr>
        <w:overflowPunct/>
        <w:autoSpaceDE/>
        <w:autoSpaceDN/>
        <w:adjustRightInd/>
        <w:spacing w:before="60" w:after="0"/>
        <w:ind w:left="792" w:hanging="288"/>
        <w:jc w:val="both"/>
        <w:textAlignment w:val="auto"/>
        <w:rPr>
          <w:i/>
        </w:rPr>
      </w:pPr>
      <w:r>
        <w:rPr>
          <w:i/>
        </w:rPr>
        <w:t>FFS the UCI content</w:t>
      </w:r>
      <w:r w:rsidR="00FD134F">
        <w:rPr>
          <w:i/>
        </w:rPr>
        <w:t xml:space="preserve">. </w:t>
      </w:r>
    </w:p>
    <w:p w14:paraId="11EAA6EC" w14:textId="77777777" w:rsidR="00EC7CB0" w:rsidRPr="00B51C7D" w:rsidRDefault="00EC7CB0" w:rsidP="00EC7CB0">
      <w:pPr>
        <w:overflowPunct/>
        <w:autoSpaceDE/>
        <w:autoSpaceDN/>
        <w:adjustRightInd/>
        <w:spacing w:before="60" w:after="0"/>
        <w:ind w:left="288"/>
        <w:jc w:val="both"/>
        <w:textAlignment w:val="auto"/>
        <w:rPr>
          <w:i/>
        </w:rPr>
      </w:pPr>
    </w:p>
    <w:p w14:paraId="7212643A" w14:textId="77777777" w:rsidR="00EC7CB0" w:rsidRDefault="00EC7CB0" w:rsidP="00EC7CB0">
      <w:pPr>
        <w:pStyle w:val="Heading2"/>
      </w:pPr>
      <w:r>
        <w:lastRenderedPageBreak/>
        <w:t>Message content and scheduling of MsgB</w:t>
      </w:r>
    </w:p>
    <w:p w14:paraId="469C03A0" w14:textId="3D16A251" w:rsidR="00F570D0" w:rsidRDefault="00EC7CB0" w:rsidP="0058154E">
      <w:pPr>
        <w:spacing w:after="120"/>
        <w:jc w:val="both"/>
        <w:rPr>
          <w:lang w:val="en-GB" w:eastAsia="x-none"/>
        </w:rPr>
      </w:pPr>
      <w:r>
        <w:rPr>
          <w:lang w:val="en-GB" w:eastAsia="x-none"/>
        </w:rPr>
        <w:t xml:space="preserve">For MsgB, </w:t>
      </w:r>
      <w:r w:rsidR="00721931">
        <w:rPr>
          <w:lang w:val="en-GB" w:eastAsia="x-none"/>
        </w:rPr>
        <w:t>equivalent contents</w:t>
      </w:r>
      <w:r w:rsidR="003974A9">
        <w:rPr>
          <w:lang w:val="en-GB" w:eastAsia="x-none"/>
        </w:rPr>
        <w:t xml:space="preserve"> of Msg2 and Msg4 in 4-step RACH can be included. More specifically, </w:t>
      </w:r>
      <w:r w:rsidR="000B6A44">
        <w:rPr>
          <w:lang w:val="en-GB" w:eastAsia="x-none"/>
        </w:rPr>
        <w:t xml:space="preserve">as described in </w:t>
      </w:r>
      <w:r w:rsidR="00827AD1">
        <w:rPr>
          <w:lang w:val="en-GB" w:eastAsia="x-none"/>
        </w:rPr>
        <w:fldChar w:fldCharType="begin"/>
      </w:r>
      <w:r w:rsidR="00827AD1">
        <w:rPr>
          <w:lang w:val="en-GB" w:eastAsia="x-none"/>
        </w:rPr>
        <w:instrText xml:space="preserve"> REF _Ref3968914 \r \h </w:instrText>
      </w:r>
      <w:r w:rsidR="00827AD1">
        <w:rPr>
          <w:lang w:val="en-GB" w:eastAsia="x-none"/>
        </w:rPr>
      </w:r>
      <w:r w:rsidR="00827AD1">
        <w:rPr>
          <w:lang w:val="en-GB" w:eastAsia="x-none"/>
        </w:rPr>
        <w:fldChar w:fldCharType="separate"/>
      </w:r>
      <w:r w:rsidR="00120FF0">
        <w:rPr>
          <w:lang w:val="en-GB" w:eastAsia="x-none"/>
        </w:rPr>
        <w:t>[5]</w:t>
      </w:r>
      <w:r w:rsidR="00827AD1">
        <w:rPr>
          <w:lang w:val="en-GB" w:eastAsia="x-none"/>
        </w:rPr>
        <w:fldChar w:fldCharType="end"/>
      </w:r>
      <w:r w:rsidR="000B6A44">
        <w:rPr>
          <w:lang w:val="en-GB" w:eastAsia="x-none"/>
        </w:rPr>
        <w:t xml:space="preserve">, </w:t>
      </w:r>
      <w:r w:rsidR="00286CFC">
        <w:rPr>
          <w:lang w:val="en-GB" w:eastAsia="x-none"/>
        </w:rPr>
        <w:t xml:space="preserve">the following message </w:t>
      </w:r>
      <w:r w:rsidR="006B7744">
        <w:rPr>
          <w:lang w:val="en-GB" w:eastAsia="x-none"/>
        </w:rPr>
        <w:t>contents</w:t>
      </w:r>
      <w:r w:rsidR="00286CFC">
        <w:rPr>
          <w:lang w:val="en-GB" w:eastAsia="x-none"/>
        </w:rPr>
        <w:t xml:space="preserve"> may be carried</w:t>
      </w:r>
      <w:r w:rsidR="003974A9">
        <w:rPr>
          <w:lang w:val="en-GB" w:eastAsia="x-none"/>
        </w:rPr>
        <w:t xml:space="preserve"> by MsgB</w:t>
      </w:r>
      <w:r w:rsidR="00286CFC">
        <w:rPr>
          <w:lang w:val="en-GB" w:eastAsia="x-none"/>
        </w:rPr>
        <w:t>:</w:t>
      </w:r>
    </w:p>
    <w:p w14:paraId="6A43E305" w14:textId="77777777" w:rsidR="006522DC" w:rsidRPr="006522DC"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RRCSetup</w:t>
      </w:r>
    </w:p>
    <w:p w14:paraId="4969251C" w14:textId="77777777" w:rsidR="006522DC" w:rsidRPr="006522DC"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RRCResume</w:t>
      </w:r>
    </w:p>
    <w:p w14:paraId="61C18B65" w14:textId="77777777" w:rsidR="00601F6E" w:rsidRPr="0005585B"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RRCReestablishment</w:t>
      </w:r>
    </w:p>
    <w:p w14:paraId="590D94EE" w14:textId="77777777" w:rsidR="00601F6E" w:rsidRDefault="00A75466" w:rsidP="00624D11">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Contention resolution message, which may include </w:t>
      </w:r>
      <w:r w:rsidRPr="00A75466">
        <w:rPr>
          <w:rFonts w:ascii="Times New Roman" w:hAnsi="Times New Roman"/>
          <w:sz w:val="20"/>
          <w:szCs w:val="20"/>
          <w:lang w:val="en-GB" w:eastAsia="zh-CN"/>
        </w:rPr>
        <w:t>S-TMSI</w:t>
      </w:r>
      <w:r>
        <w:rPr>
          <w:rFonts w:ascii="Times New Roman" w:hAnsi="Times New Roman"/>
          <w:sz w:val="20"/>
          <w:szCs w:val="20"/>
          <w:lang w:val="en-GB" w:eastAsia="zh-CN"/>
        </w:rPr>
        <w:t>, C-RNTI, etc.</w:t>
      </w:r>
    </w:p>
    <w:p w14:paraId="7917563C" w14:textId="77777777" w:rsidR="00A75466" w:rsidRDefault="00A75466" w:rsidP="00624D11">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Timing </w:t>
      </w:r>
      <w:r w:rsidR="0012784F">
        <w:rPr>
          <w:rFonts w:ascii="Times New Roman" w:hAnsi="Times New Roman"/>
          <w:sz w:val="20"/>
          <w:szCs w:val="20"/>
          <w:lang w:val="en-GB" w:eastAsia="zh-CN"/>
        </w:rPr>
        <w:t>advance</w:t>
      </w:r>
    </w:p>
    <w:p w14:paraId="0F542B98" w14:textId="25CF9DD7" w:rsidR="00A75466" w:rsidRPr="0005585B" w:rsidRDefault="00A75466" w:rsidP="00624D11">
      <w:pPr>
        <w:pStyle w:val="ListParagraph"/>
        <w:numPr>
          <w:ilvl w:val="0"/>
          <w:numId w:val="34"/>
        </w:numPr>
        <w:spacing w:after="120"/>
        <w:jc w:val="both"/>
        <w:rPr>
          <w:rFonts w:ascii="Times New Roman" w:hAnsi="Times New Roman"/>
          <w:sz w:val="20"/>
          <w:szCs w:val="20"/>
          <w:lang w:val="en-GB" w:eastAsia="zh-CN"/>
        </w:rPr>
      </w:pPr>
      <w:r>
        <w:rPr>
          <w:rFonts w:ascii="Times New Roman" w:hAnsi="Times New Roman"/>
          <w:sz w:val="20"/>
          <w:szCs w:val="20"/>
          <w:lang w:val="en-GB" w:eastAsia="zh-CN"/>
        </w:rPr>
        <w:t>UL grant for subsequent uplink transmission.</w:t>
      </w:r>
    </w:p>
    <w:p w14:paraId="4101998E" w14:textId="003C990E" w:rsidR="00B97D66" w:rsidRDefault="001B4E81" w:rsidP="00444069">
      <w:pPr>
        <w:spacing w:after="120"/>
        <w:jc w:val="both"/>
        <w:rPr>
          <w:lang w:val="en-GB" w:eastAsia="x-none"/>
        </w:rPr>
      </w:pPr>
      <w:r>
        <w:rPr>
          <w:lang w:val="en-GB" w:eastAsia="x-none"/>
        </w:rPr>
        <w:t>For</w:t>
      </w:r>
      <w:r w:rsidR="0012784F">
        <w:rPr>
          <w:lang w:val="en-GB" w:eastAsia="x-none"/>
        </w:rPr>
        <w:t xml:space="preserve"> the transmission of MsgB, </w:t>
      </w:r>
      <w:r w:rsidR="009B7100">
        <w:rPr>
          <w:lang w:val="en-GB" w:eastAsia="x-none"/>
        </w:rPr>
        <w:t>either L1 or MAC based</w:t>
      </w:r>
      <w:r w:rsidR="00B97D66">
        <w:rPr>
          <w:lang w:val="en-GB" w:eastAsia="x-none"/>
        </w:rPr>
        <w:t xml:space="preserve"> multiplexing can be considered, which depends on whether Msg2 and Msg4 are multiplexed in a single or two MAC PDUs. More specifically, </w:t>
      </w:r>
      <w:r w:rsidR="00BF3F5D">
        <w:rPr>
          <w:lang w:val="en-GB" w:eastAsia="x-none"/>
        </w:rPr>
        <w:t>two options may be considered as follows:</w:t>
      </w:r>
    </w:p>
    <w:p w14:paraId="355931ED" w14:textId="6311D285" w:rsidR="00D22B75" w:rsidRPr="006522DC" w:rsidRDefault="00D22B75" w:rsidP="00D22B75">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Option 1: </w:t>
      </w:r>
      <w:r w:rsidRPr="00D22B75">
        <w:rPr>
          <w:rFonts w:ascii="Times New Roman" w:hAnsi="Times New Roman"/>
          <w:sz w:val="20"/>
          <w:szCs w:val="20"/>
          <w:lang w:val="en-GB" w:eastAsia="zh-CN"/>
        </w:rPr>
        <w:t>Msg2 and Msg4 are multiplexed</w:t>
      </w:r>
      <w:r>
        <w:rPr>
          <w:rFonts w:ascii="Times New Roman" w:hAnsi="Times New Roman"/>
          <w:sz w:val="20"/>
          <w:szCs w:val="20"/>
          <w:lang w:val="en-GB" w:eastAsia="zh-CN"/>
        </w:rPr>
        <w:t xml:space="preserve"> in a single MAC PD</w:t>
      </w:r>
      <w:r w:rsidR="00697CE1">
        <w:rPr>
          <w:rFonts w:ascii="Times New Roman" w:hAnsi="Times New Roman"/>
          <w:sz w:val="20"/>
          <w:szCs w:val="20"/>
          <w:lang w:val="en-GB" w:eastAsia="zh-CN"/>
        </w:rPr>
        <w:t>U and transmitted in a single PDSCH</w:t>
      </w:r>
    </w:p>
    <w:p w14:paraId="39DD2E16" w14:textId="5A89DFB5" w:rsidR="00D22B75" w:rsidRPr="006522DC" w:rsidRDefault="00697CE1" w:rsidP="00D22B75">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Option 2: Msg2 and Msg4 are multiplexed in two MAC PDUs and transmitted in separate PDSCHs. </w:t>
      </w:r>
    </w:p>
    <w:p w14:paraId="27C1B5D1" w14:textId="3675D733" w:rsidR="00AF7F1D" w:rsidRDefault="006B35A8" w:rsidP="00AF7F1D">
      <w:pPr>
        <w:spacing w:before="120"/>
        <w:jc w:val="both"/>
        <w:rPr>
          <w:lang w:val="en-GB" w:eastAsia="x-none"/>
        </w:rPr>
      </w:pPr>
      <w:r>
        <w:rPr>
          <w:lang w:val="en-GB" w:eastAsia="x-none"/>
        </w:rPr>
        <w:t xml:space="preserve">As shown in </w:t>
      </w:r>
      <w:r>
        <w:rPr>
          <w:lang w:val="en-GB" w:eastAsia="x-none"/>
        </w:rPr>
        <w:fldChar w:fldCharType="begin"/>
      </w:r>
      <w:r>
        <w:rPr>
          <w:lang w:val="en-GB" w:eastAsia="x-none"/>
        </w:rPr>
        <w:instrText xml:space="preserve"> REF _Ref274460 \h </w:instrText>
      </w:r>
      <w:r>
        <w:rPr>
          <w:lang w:val="en-GB" w:eastAsia="x-none"/>
        </w:rPr>
      </w:r>
      <w:r>
        <w:rPr>
          <w:lang w:val="en-GB" w:eastAsia="x-none"/>
        </w:rPr>
        <w:fldChar w:fldCharType="separate"/>
      </w:r>
      <w:r w:rsidR="00120FF0">
        <w:t xml:space="preserve">Figure </w:t>
      </w:r>
      <w:r w:rsidR="00120FF0">
        <w:rPr>
          <w:noProof/>
        </w:rPr>
        <w:t>3</w:t>
      </w:r>
      <w:r>
        <w:rPr>
          <w:lang w:val="en-GB" w:eastAsia="x-none"/>
        </w:rPr>
        <w:fldChar w:fldCharType="end"/>
      </w:r>
      <w:r>
        <w:rPr>
          <w:lang w:val="en-GB" w:eastAsia="x-none"/>
        </w:rPr>
        <w:t>, f</w:t>
      </w:r>
      <w:r w:rsidR="00AF7F1D">
        <w:rPr>
          <w:lang w:val="en-GB" w:eastAsia="x-none"/>
        </w:rPr>
        <w:t>or Option 2, RAR in MsgB of 2-step R</w:t>
      </w:r>
      <w:bookmarkStart w:id="5" w:name="_GoBack"/>
      <w:bookmarkEnd w:id="5"/>
      <w:r w:rsidR="00AF7F1D">
        <w:rPr>
          <w:lang w:val="en-GB" w:eastAsia="x-none"/>
        </w:rPr>
        <w:t xml:space="preserve">ACH and RAR of 4-step RACH may be multiplexed in a single PDSCH. Given that C-RNTI or TC-RNTI is indicated in the RAR, gNB can subsequently schedule Msg4 in a separate PDSCH via PDCCH using signaled C-RNTI or TC-RNTI. </w:t>
      </w:r>
    </w:p>
    <w:p w14:paraId="1369CB33" w14:textId="5A1A079E" w:rsidR="00F570D0" w:rsidRDefault="009B62F9" w:rsidP="00547B32">
      <w:pPr>
        <w:jc w:val="both"/>
        <w:rPr>
          <w:lang w:val="en-GB" w:eastAsia="x-none"/>
        </w:rPr>
      </w:pPr>
      <w:r>
        <w:rPr>
          <w:lang w:val="en-GB" w:eastAsia="x-none"/>
        </w:rPr>
        <w:t xml:space="preserve">This mechanism is similar to 4-step RACH and may be beneficial in term of minimizing RAN2 specification impact. Further, </w:t>
      </w:r>
      <w:r w:rsidR="00C64083">
        <w:rPr>
          <w:lang w:val="en-GB" w:eastAsia="x-none"/>
        </w:rPr>
        <w:t xml:space="preserve">as TC-RNTI or C-RNTI is informed to the UE, </w:t>
      </w:r>
      <w:r w:rsidR="00AD2B01">
        <w:rPr>
          <w:lang w:val="en-GB" w:eastAsia="x-none"/>
        </w:rPr>
        <w:t>HARQ</w:t>
      </w:r>
      <w:r>
        <w:rPr>
          <w:lang w:val="en-GB" w:eastAsia="x-none"/>
        </w:rPr>
        <w:t xml:space="preserve"> retransmission </w:t>
      </w:r>
      <w:r w:rsidR="00C64083">
        <w:rPr>
          <w:lang w:val="en-GB" w:eastAsia="x-none"/>
        </w:rPr>
        <w:t>can</w:t>
      </w:r>
      <w:r>
        <w:rPr>
          <w:lang w:val="en-GB" w:eastAsia="x-none"/>
        </w:rPr>
        <w:t xml:space="preserve"> be employed for PDSCH carrying Msg4</w:t>
      </w:r>
      <w:r w:rsidR="00C64083">
        <w:rPr>
          <w:lang w:val="en-GB" w:eastAsia="x-none"/>
        </w:rPr>
        <w:t xml:space="preserve">, which can help improve </w:t>
      </w:r>
      <w:r w:rsidR="00804C7E">
        <w:rPr>
          <w:lang w:val="en-GB" w:eastAsia="x-none"/>
        </w:rPr>
        <w:t>link budget</w:t>
      </w:r>
      <w:r w:rsidR="00C64083">
        <w:rPr>
          <w:lang w:val="en-GB" w:eastAsia="x-none"/>
        </w:rPr>
        <w:t xml:space="preserve"> of Msg4 transmission. </w:t>
      </w:r>
      <w:r w:rsidR="00EF63B9">
        <w:rPr>
          <w:lang w:val="en-GB" w:eastAsia="x-none"/>
        </w:rPr>
        <w:t>It should be noted that</w:t>
      </w:r>
      <w:r w:rsidR="00F6776B">
        <w:rPr>
          <w:lang w:val="en-GB" w:eastAsia="x-none"/>
        </w:rPr>
        <w:t xml:space="preserve"> for </w:t>
      </w:r>
      <w:r w:rsidR="008F18D4">
        <w:rPr>
          <w:lang w:val="en-GB" w:eastAsia="x-none"/>
        </w:rPr>
        <w:t>the Option 1,</w:t>
      </w:r>
      <w:r w:rsidR="00F6776B">
        <w:rPr>
          <w:lang w:val="en-GB" w:eastAsia="x-none"/>
        </w:rPr>
        <w:t xml:space="preserve"> </w:t>
      </w:r>
      <w:r w:rsidR="005B6819">
        <w:rPr>
          <w:lang w:val="en-GB" w:eastAsia="x-none"/>
        </w:rPr>
        <w:t>where</w:t>
      </w:r>
      <w:r w:rsidR="00EF63B9">
        <w:rPr>
          <w:lang w:val="en-GB" w:eastAsia="x-none"/>
        </w:rPr>
        <w:t xml:space="preserve"> Msg2 and Msg4 </w:t>
      </w:r>
      <w:r w:rsidR="00C65F5C">
        <w:rPr>
          <w:lang w:val="en-GB" w:eastAsia="x-none"/>
        </w:rPr>
        <w:t xml:space="preserve">for multiple UEs </w:t>
      </w:r>
      <w:r w:rsidR="00EF63B9">
        <w:rPr>
          <w:lang w:val="en-GB" w:eastAsia="x-none"/>
        </w:rPr>
        <w:t xml:space="preserve">are multiplexed and transmitted in </w:t>
      </w:r>
      <w:r w:rsidR="00073097">
        <w:rPr>
          <w:lang w:val="en-GB" w:eastAsia="x-none"/>
        </w:rPr>
        <w:t>a</w:t>
      </w:r>
      <w:r w:rsidR="00EF63B9">
        <w:rPr>
          <w:lang w:val="en-GB" w:eastAsia="x-none"/>
        </w:rPr>
        <w:t xml:space="preserve"> same PDSCH, HARQ retransmission is not possible</w:t>
      </w:r>
      <w:r w:rsidR="003C0C99">
        <w:rPr>
          <w:lang w:val="en-GB" w:eastAsia="x-none"/>
        </w:rPr>
        <w:t xml:space="preserve"> and hence </w:t>
      </w:r>
      <w:r w:rsidR="00073097">
        <w:rPr>
          <w:lang w:val="en-GB" w:eastAsia="x-none"/>
        </w:rPr>
        <w:t xml:space="preserve">performance may not be reliable. </w:t>
      </w:r>
    </w:p>
    <w:p w14:paraId="5CA50CF6" w14:textId="77777777" w:rsidR="00CD4E37" w:rsidRDefault="00CD4E37" w:rsidP="00CD4E37">
      <w:pPr>
        <w:spacing w:after="0"/>
        <w:jc w:val="both"/>
        <w:rPr>
          <w:lang w:val="en-GB" w:eastAsia="x-none"/>
        </w:rPr>
      </w:pPr>
    </w:p>
    <w:p w14:paraId="42EF245D" w14:textId="77777777" w:rsidR="005C2B7D" w:rsidRDefault="003F4591" w:rsidP="005C2B7D">
      <w:pPr>
        <w:keepNext/>
        <w:jc w:val="center"/>
      </w:pPr>
      <w:r>
        <w:rPr>
          <w:noProof/>
          <w:lang w:eastAsia="zh-CN"/>
        </w:rPr>
        <w:drawing>
          <wp:inline distT="0" distB="0" distL="0" distR="0" wp14:anchorId="74709584" wp14:editId="1E24CDF5">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1150" cy="1061130"/>
                    </a:xfrm>
                    <a:prstGeom prst="rect">
                      <a:avLst/>
                    </a:prstGeom>
                  </pic:spPr>
                </pic:pic>
              </a:graphicData>
            </a:graphic>
          </wp:inline>
        </w:drawing>
      </w:r>
    </w:p>
    <w:p w14:paraId="6B52EC4F" w14:textId="6C9DDD12" w:rsidR="002245C7" w:rsidRPr="00374CDB" w:rsidRDefault="005C2B7D" w:rsidP="005C2B7D">
      <w:pPr>
        <w:pStyle w:val="Caption"/>
        <w:jc w:val="center"/>
        <w:rPr>
          <w:lang w:val="en-GB" w:eastAsia="x-none"/>
        </w:rPr>
      </w:pPr>
      <w:bookmarkStart w:id="6" w:name="_Ref274460"/>
      <w:r>
        <w:t xml:space="preserve">Figure </w:t>
      </w:r>
      <w:r w:rsidR="00491547">
        <w:rPr>
          <w:noProof/>
        </w:rPr>
        <w:fldChar w:fldCharType="begin"/>
      </w:r>
      <w:r w:rsidR="00491547">
        <w:rPr>
          <w:noProof/>
        </w:rPr>
        <w:instrText xml:space="preserve"> SEQ Figure \* ARABIC </w:instrText>
      </w:r>
      <w:r w:rsidR="00491547">
        <w:rPr>
          <w:noProof/>
        </w:rPr>
        <w:fldChar w:fldCharType="separate"/>
      </w:r>
      <w:r w:rsidR="00120FF0">
        <w:rPr>
          <w:noProof/>
        </w:rPr>
        <w:t>3</w:t>
      </w:r>
      <w:r w:rsidR="00491547">
        <w:rPr>
          <w:noProof/>
        </w:rPr>
        <w:fldChar w:fldCharType="end"/>
      </w:r>
      <w:bookmarkEnd w:id="6"/>
      <w:r>
        <w:t>. Scheduling of Msg</w:t>
      </w:r>
      <w:r w:rsidR="008966EA">
        <w:t>B</w:t>
      </w:r>
      <w:r>
        <w:t xml:space="preserve"> for 2-step RACH</w:t>
      </w:r>
      <w:r w:rsidR="00190BE0">
        <w:t>: Option 2</w:t>
      </w:r>
    </w:p>
    <w:p w14:paraId="67407B72" w14:textId="1F3404DE" w:rsidR="008A6B31" w:rsidRPr="00275AED" w:rsidRDefault="008A6B31" w:rsidP="008A6B31">
      <w:pPr>
        <w:spacing w:before="240" w:after="0"/>
        <w:jc w:val="both"/>
        <w:rPr>
          <w:b/>
        </w:rPr>
      </w:pPr>
      <w:r w:rsidRPr="00275AED">
        <w:rPr>
          <w:b/>
        </w:rPr>
        <w:t xml:space="preserve">Proposal </w:t>
      </w:r>
      <w:r w:rsidR="00BC188C">
        <w:rPr>
          <w:b/>
        </w:rPr>
        <w:t>6</w:t>
      </w:r>
    </w:p>
    <w:p w14:paraId="2FCCC238" w14:textId="51276D25" w:rsidR="008A6B31" w:rsidRPr="008A6B31" w:rsidRDefault="008A6B31" w:rsidP="008A6B31">
      <w:pPr>
        <w:numPr>
          <w:ilvl w:val="0"/>
          <w:numId w:val="6"/>
        </w:numPr>
        <w:overflowPunct/>
        <w:autoSpaceDE/>
        <w:autoSpaceDN/>
        <w:adjustRightInd/>
        <w:spacing w:before="60" w:after="0"/>
        <w:ind w:left="288" w:hanging="288"/>
        <w:jc w:val="both"/>
        <w:textAlignment w:val="auto"/>
        <w:rPr>
          <w:i/>
        </w:rPr>
      </w:pPr>
      <w:r w:rsidRPr="008A6B31">
        <w:rPr>
          <w:i/>
        </w:rPr>
        <w:t>Msg2 and Msg4</w:t>
      </w:r>
      <w:r w:rsidR="00834BD7" w:rsidRPr="00834BD7">
        <w:rPr>
          <w:i/>
        </w:rPr>
        <w:t xml:space="preserve"> </w:t>
      </w:r>
      <w:r w:rsidR="00834BD7" w:rsidRPr="008A6B31">
        <w:rPr>
          <w:i/>
        </w:rPr>
        <w:t>in MsgB</w:t>
      </w:r>
      <w:r w:rsidRPr="008A6B31">
        <w:rPr>
          <w:i/>
        </w:rPr>
        <w:t xml:space="preserve"> are scheduled in separate PDSCHs</w:t>
      </w:r>
      <w:r w:rsidR="00834BD7" w:rsidRPr="00834BD7">
        <w:rPr>
          <w:i/>
        </w:rPr>
        <w:t xml:space="preserve"> </w:t>
      </w:r>
      <w:r w:rsidR="00834BD7" w:rsidRPr="008A6B31">
        <w:rPr>
          <w:i/>
        </w:rPr>
        <w:t>for 2-step RACH</w:t>
      </w:r>
      <w:r w:rsidRPr="008A6B31">
        <w:rPr>
          <w:i/>
        </w:rPr>
        <w:t xml:space="preserve">. </w:t>
      </w:r>
    </w:p>
    <w:p w14:paraId="5D43B735" w14:textId="77777777" w:rsidR="008A6B31" w:rsidRDefault="008A6B31" w:rsidP="009101BF">
      <w:pPr>
        <w:rPr>
          <w:lang w:val="en-GB" w:eastAsia="zh-CN"/>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77777777"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with primary focus on fall-back procedure, power control mechanism and message content and scheduling of MsgA and MsgB</w:t>
      </w:r>
      <w:r w:rsidR="00B16C5A">
        <w:t>. Further, we summarize the proposals as follows:</w:t>
      </w:r>
    </w:p>
    <w:p w14:paraId="3436F590" w14:textId="77777777" w:rsidR="001B0ED7" w:rsidRPr="00275AED" w:rsidRDefault="001B0ED7" w:rsidP="001B0ED7">
      <w:pPr>
        <w:spacing w:before="240" w:after="0"/>
        <w:jc w:val="both"/>
        <w:rPr>
          <w:b/>
        </w:rPr>
      </w:pPr>
      <w:r w:rsidRPr="00275AED">
        <w:rPr>
          <w:b/>
        </w:rPr>
        <w:t xml:space="preserve">Proposal </w:t>
      </w:r>
      <w:r>
        <w:rPr>
          <w:b/>
        </w:rPr>
        <w:t>1</w:t>
      </w:r>
    </w:p>
    <w:p w14:paraId="3B7761D1" w14:textId="77777777" w:rsidR="001B0ED7" w:rsidRDefault="001B0ED7" w:rsidP="001B0ED7">
      <w:pPr>
        <w:numPr>
          <w:ilvl w:val="0"/>
          <w:numId w:val="6"/>
        </w:numPr>
        <w:overflowPunct/>
        <w:autoSpaceDE/>
        <w:autoSpaceDN/>
        <w:adjustRightInd/>
        <w:spacing w:before="60" w:after="0"/>
        <w:ind w:left="288" w:hanging="288"/>
        <w:jc w:val="both"/>
        <w:textAlignment w:val="auto"/>
        <w:rPr>
          <w:i/>
        </w:rPr>
      </w:pPr>
      <w:r>
        <w:rPr>
          <w:i/>
        </w:rPr>
        <w:t xml:space="preserve">Fall-back to 4-step RACH is supported when gNB detects PRACH preamble but fails to decode PUSCH in MsgA for 2-step RACH. </w:t>
      </w:r>
    </w:p>
    <w:p w14:paraId="6DF053DB" w14:textId="77777777" w:rsidR="001B0ED7" w:rsidRDefault="001B0ED7" w:rsidP="001B0ED7">
      <w:pPr>
        <w:numPr>
          <w:ilvl w:val="0"/>
          <w:numId w:val="6"/>
        </w:numPr>
        <w:overflowPunct/>
        <w:autoSpaceDE/>
        <w:autoSpaceDN/>
        <w:adjustRightInd/>
        <w:spacing w:before="60" w:after="0"/>
        <w:ind w:left="288" w:hanging="288"/>
        <w:jc w:val="both"/>
        <w:textAlignment w:val="auto"/>
        <w:rPr>
          <w:i/>
        </w:rPr>
      </w:pPr>
      <w:r>
        <w:rPr>
          <w:i/>
        </w:rPr>
        <w:t>Indication in MAC layer can be used to indicate fall-back to 4-step RACH.</w:t>
      </w:r>
    </w:p>
    <w:p w14:paraId="2B3C64CE" w14:textId="77777777" w:rsidR="001B0ED7" w:rsidRPr="00275AED" w:rsidRDefault="001B0ED7" w:rsidP="001B0ED7">
      <w:pPr>
        <w:spacing w:before="240" w:after="0"/>
        <w:jc w:val="both"/>
        <w:rPr>
          <w:b/>
        </w:rPr>
      </w:pPr>
      <w:r w:rsidRPr="00275AED">
        <w:rPr>
          <w:b/>
        </w:rPr>
        <w:t xml:space="preserve">Proposal </w:t>
      </w:r>
      <w:r>
        <w:rPr>
          <w:b/>
        </w:rPr>
        <w:t>2</w:t>
      </w:r>
    </w:p>
    <w:p w14:paraId="46F40781" w14:textId="77777777" w:rsidR="001B0ED7" w:rsidRDefault="001B0ED7" w:rsidP="001B0ED7">
      <w:pPr>
        <w:numPr>
          <w:ilvl w:val="0"/>
          <w:numId w:val="6"/>
        </w:numPr>
        <w:overflowPunct/>
        <w:autoSpaceDE/>
        <w:autoSpaceDN/>
        <w:adjustRightInd/>
        <w:spacing w:before="60" w:after="0"/>
        <w:ind w:left="288" w:hanging="288"/>
        <w:jc w:val="both"/>
        <w:textAlignment w:val="auto"/>
        <w:rPr>
          <w:i/>
        </w:rPr>
      </w:pPr>
      <w:r>
        <w:rPr>
          <w:i/>
        </w:rPr>
        <w:t>For transmission power of MsgA PRACH in 2-step RACH</w:t>
      </w:r>
    </w:p>
    <w:p w14:paraId="1AD0C372" w14:textId="77777777" w:rsidR="001B0ED7" w:rsidRPr="00196FED" w:rsidRDefault="001B0ED7" w:rsidP="001B0ED7">
      <w:pPr>
        <w:numPr>
          <w:ilvl w:val="1"/>
          <w:numId w:val="6"/>
        </w:numPr>
        <w:overflowPunct/>
        <w:autoSpaceDE/>
        <w:autoSpaceDN/>
        <w:adjustRightInd/>
        <w:spacing w:before="60" w:after="0"/>
        <w:ind w:left="792" w:hanging="288"/>
        <w:jc w:val="both"/>
        <w:textAlignment w:val="auto"/>
        <w:rPr>
          <w:i/>
        </w:rPr>
      </w:pPr>
      <w:r w:rsidRPr="00196FED">
        <w:rPr>
          <w:i/>
        </w:rPr>
        <w:t xml:space="preserve">Power control parameters of MsgA PRACH preamble </w:t>
      </w:r>
      <w:r>
        <w:rPr>
          <w:i/>
        </w:rPr>
        <w:t>follow</w:t>
      </w:r>
      <w:r w:rsidRPr="00196FED">
        <w:rPr>
          <w:i/>
        </w:rPr>
        <w:t xml:space="preserve"> that of 4-step RACH preamble.</w:t>
      </w:r>
    </w:p>
    <w:p w14:paraId="4253C52D" w14:textId="77777777" w:rsidR="001B0ED7" w:rsidRPr="00275AED" w:rsidRDefault="001B0ED7" w:rsidP="001B0ED7">
      <w:pPr>
        <w:spacing w:before="240" w:after="0"/>
        <w:jc w:val="both"/>
        <w:rPr>
          <w:b/>
        </w:rPr>
      </w:pPr>
      <w:r w:rsidRPr="00275AED">
        <w:rPr>
          <w:b/>
        </w:rPr>
        <w:lastRenderedPageBreak/>
        <w:t xml:space="preserve">Proposal </w:t>
      </w:r>
      <w:r>
        <w:rPr>
          <w:b/>
        </w:rPr>
        <w:t>3</w:t>
      </w:r>
    </w:p>
    <w:p w14:paraId="22C02059" w14:textId="77777777" w:rsidR="001B0ED7" w:rsidRDefault="001B0ED7" w:rsidP="001B0ED7">
      <w:pPr>
        <w:numPr>
          <w:ilvl w:val="0"/>
          <w:numId w:val="6"/>
        </w:numPr>
        <w:overflowPunct/>
        <w:autoSpaceDE/>
        <w:autoSpaceDN/>
        <w:adjustRightInd/>
        <w:spacing w:before="60" w:after="0"/>
        <w:ind w:left="288" w:hanging="288"/>
        <w:jc w:val="both"/>
        <w:textAlignment w:val="auto"/>
        <w:rPr>
          <w:i/>
        </w:rPr>
      </w:pPr>
      <w:r>
        <w:rPr>
          <w:i/>
        </w:rPr>
        <w:t>For transmission power of MsgA PUSCH in 2-step RACH</w:t>
      </w:r>
    </w:p>
    <w:p w14:paraId="3FA5B75F" w14:textId="77777777" w:rsidR="001B0ED7" w:rsidRDefault="001B0ED7" w:rsidP="001B0ED7">
      <w:pPr>
        <w:numPr>
          <w:ilvl w:val="1"/>
          <w:numId w:val="6"/>
        </w:numPr>
        <w:overflowPunct/>
        <w:autoSpaceDE/>
        <w:autoSpaceDN/>
        <w:adjustRightInd/>
        <w:spacing w:before="60" w:after="0"/>
        <w:ind w:left="792" w:hanging="288"/>
        <w:jc w:val="both"/>
        <w:textAlignment w:val="auto"/>
        <w:rPr>
          <w:i/>
        </w:rPr>
      </w:pPr>
      <w:r>
        <w:rPr>
          <w:i/>
        </w:rPr>
        <w:t xml:space="preserve">Power control mechanism of MsgA PUSCH follows that of Msg3 PUSCH with the exception that </w:t>
      </w:r>
    </w:p>
    <w:p w14:paraId="53788476" w14:textId="77777777" w:rsidR="001B0ED7" w:rsidRDefault="00DF1F47" w:rsidP="001B0ED7">
      <w:pPr>
        <w:numPr>
          <w:ilvl w:val="2"/>
          <w:numId w:val="6"/>
        </w:numPr>
        <w:overflowPunct/>
        <w:autoSpaceDE/>
        <w:autoSpaceDN/>
        <w:adjustRightInd/>
        <w:spacing w:before="60" w:after="0"/>
        <w:jc w:val="both"/>
        <w:textAlignment w:val="auto"/>
        <w:rPr>
          <w:i/>
        </w:rPr>
      </w:pPr>
      <m:oMath>
        <m:sSub>
          <m:sSubPr>
            <m:ctrlPr>
              <w:rPr>
                <w:rFonts w:ascii="Cambria Math" w:hAnsi="Cambria Math"/>
                <w:i/>
              </w:rPr>
            </m:ctrlPr>
          </m:sSubPr>
          <m:e>
            <m:r>
              <w:rPr>
                <w:rFonts w:ascii="Cambria Math" w:hAnsi="Cambria Math"/>
              </w:rPr>
              <m:t>δ</m:t>
            </m:r>
          </m:e>
          <m:sub>
            <m:r>
              <w:rPr>
                <w:rFonts w:ascii="Cambria Math" w:hAnsi="Cambria Math"/>
              </w:rPr>
              <m:t>msg2, b,f,c</m:t>
            </m:r>
          </m:sub>
        </m:sSub>
      </m:oMath>
      <w:r w:rsidR="001B0ED7" w:rsidRPr="0070177B">
        <w:rPr>
          <w:i/>
        </w:rPr>
        <w:t xml:space="preserve"> </w:t>
      </w:r>
      <w:proofErr w:type="gramStart"/>
      <w:r w:rsidR="001B0ED7" w:rsidRPr="0070177B">
        <w:rPr>
          <w:i/>
        </w:rPr>
        <w:t>is</w:t>
      </w:r>
      <w:proofErr w:type="gramEnd"/>
      <w:r w:rsidR="001B0ED7" w:rsidRPr="0070177B">
        <w:rPr>
          <w:i/>
        </w:rPr>
        <w:t xml:space="preserve"> configured by higher</w:t>
      </w:r>
      <w:r w:rsidR="001B0ED7">
        <w:rPr>
          <w:i/>
        </w:rPr>
        <w:t xml:space="preserve"> layer. </w:t>
      </w:r>
    </w:p>
    <w:p w14:paraId="517E919C" w14:textId="0C52D925" w:rsidR="001B0ED7" w:rsidRPr="00196FED" w:rsidRDefault="001B0ED7" w:rsidP="001B0ED7">
      <w:pPr>
        <w:numPr>
          <w:ilvl w:val="1"/>
          <w:numId w:val="6"/>
        </w:numPr>
        <w:overflowPunct/>
        <w:autoSpaceDE/>
        <w:autoSpaceDN/>
        <w:adjustRightInd/>
        <w:spacing w:before="60" w:after="0"/>
        <w:ind w:left="792" w:hanging="288"/>
        <w:jc w:val="both"/>
        <w:textAlignment w:val="auto"/>
        <w:rPr>
          <w:i/>
        </w:rPr>
      </w:pPr>
      <w:r w:rsidRPr="00196FED">
        <w:rPr>
          <w:i/>
        </w:rPr>
        <w:t xml:space="preserve">Power control parameters of MsgA </w:t>
      </w:r>
      <w:r>
        <w:rPr>
          <w:i/>
        </w:rPr>
        <w:t>PUSCH</w:t>
      </w:r>
      <w:r w:rsidRPr="00196FED">
        <w:rPr>
          <w:i/>
        </w:rPr>
        <w:t xml:space="preserve"> </w:t>
      </w:r>
      <w:r>
        <w:rPr>
          <w:i/>
        </w:rPr>
        <w:t>follow</w:t>
      </w:r>
      <w:r w:rsidRPr="00196FED">
        <w:rPr>
          <w:i/>
        </w:rPr>
        <w:t xml:space="preserve"> that of </w:t>
      </w:r>
      <w:r>
        <w:rPr>
          <w:i/>
        </w:rPr>
        <w:t>Msg3 PUSCH in 4-step RACH</w:t>
      </w:r>
      <w:r w:rsidRPr="00196FED">
        <w:rPr>
          <w:i/>
        </w:rPr>
        <w:t>.</w:t>
      </w:r>
    </w:p>
    <w:p w14:paraId="7FA4F957" w14:textId="77777777" w:rsidR="001B0ED7" w:rsidRDefault="001B0ED7" w:rsidP="001B0ED7">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2065CC9A" w14:textId="77777777" w:rsidR="001B0ED7" w:rsidRDefault="001B0ED7" w:rsidP="001B0ED7">
      <w:pPr>
        <w:spacing w:before="240" w:after="0"/>
        <w:jc w:val="both"/>
        <w:rPr>
          <w:b/>
        </w:rPr>
      </w:pPr>
      <w:r w:rsidRPr="00275AED">
        <w:rPr>
          <w:b/>
        </w:rPr>
        <w:t xml:space="preserve">Proposal </w:t>
      </w:r>
      <w:r>
        <w:rPr>
          <w:b/>
        </w:rPr>
        <w:t>4</w:t>
      </w:r>
    </w:p>
    <w:p w14:paraId="7C6700F0" w14:textId="77777777" w:rsidR="001B0ED7" w:rsidRPr="00E64054" w:rsidRDefault="001B0ED7" w:rsidP="001B0ED7">
      <w:pPr>
        <w:numPr>
          <w:ilvl w:val="0"/>
          <w:numId w:val="6"/>
        </w:numPr>
        <w:overflowPunct/>
        <w:autoSpaceDE/>
        <w:autoSpaceDN/>
        <w:adjustRightInd/>
        <w:spacing w:before="60" w:after="0"/>
        <w:ind w:left="288" w:hanging="288"/>
        <w:jc w:val="both"/>
        <w:textAlignment w:val="auto"/>
        <w:rPr>
          <w:i/>
        </w:rPr>
      </w:pPr>
      <w:r w:rsidRPr="00E64054">
        <w:rPr>
          <w:i/>
        </w:rPr>
        <w:t>MsgA retransmission for 2-step RACH is supported.</w:t>
      </w:r>
    </w:p>
    <w:p w14:paraId="169C04F4" w14:textId="77777777" w:rsidR="001B0ED7" w:rsidRPr="00E64054" w:rsidRDefault="001B0ED7" w:rsidP="001B0ED7">
      <w:pPr>
        <w:numPr>
          <w:ilvl w:val="1"/>
          <w:numId w:val="6"/>
        </w:numPr>
        <w:overflowPunct/>
        <w:autoSpaceDE/>
        <w:autoSpaceDN/>
        <w:adjustRightInd/>
        <w:spacing w:before="60" w:after="0"/>
        <w:ind w:left="792" w:hanging="288"/>
        <w:jc w:val="both"/>
        <w:textAlignment w:val="auto"/>
        <w:rPr>
          <w:i/>
        </w:rPr>
      </w:pPr>
      <w:r w:rsidRPr="00E64054">
        <w:rPr>
          <w:i/>
        </w:rPr>
        <w:t xml:space="preserve">Same payload is used for MsgA PUSCH during retransmission. </w:t>
      </w:r>
    </w:p>
    <w:p w14:paraId="047088DF" w14:textId="77777777" w:rsidR="001B0ED7" w:rsidRDefault="001B0ED7" w:rsidP="001B0ED7">
      <w:pPr>
        <w:spacing w:before="240" w:after="0"/>
        <w:jc w:val="both"/>
        <w:rPr>
          <w:b/>
        </w:rPr>
      </w:pPr>
      <w:r w:rsidRPr="00275AED">
        <w:rPr>
          <w:b/>
        </w:rPr>
        <w:t xml:space="preserve">Proposal </w:t>
      </w:r>
      <w:r>
        <w:rPr>
          <w:b/>
        </w:rPr>
        <w:t>5</w:t>
      </w:r>
    </w:p>
    <w:p w14:paraId="6C3F8E6D" w14:textId="77777777" w:rsidR="001B0ED7" w:rsidRDefault="001B0ED7" w:rsidP="001B0ED7">
      <w:pPr>
        <w:numPr>
          <w:ilvl w:val="0"/>
          <w:numId w:val="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5D47ED5F" w14:textId="77777777" w:rsidR="001B0ED7" w:rsidRDefault="001B0ED7" w:rsidP="001B0ED7">
      <w:pPr>
        <w:numPr>
          <w:ilvl w:val="1"/>
          <w:numId w:val="6"/>
        </w:numPr>
        <w:overflowPunct/>
        <w:autoSpaceDE/>
        <w:autoSpaceDN/>
        <w:adjustRightInd/>
        <w:spacing w:before="60" w:after="0"/>
        <w:ind w:left="792" w:hanging="288"/>
        <w:jc w:val="both"/>
        <w:textAlignment w:val="auto"/>
        <w:rPr>
          <w:i/>
        </w:rPr>
      </w:pPr>
      <w:r>
        <w:rPr>
          <w:i/>
        </w:rPr>
        <w:t xml:space="preserve">FFS the UCI content. </w:t>
      </w:r>
    </w:p>
    <w:p w14:paraId="140692DD" w14:textId="77777777" w:rsidR="001B0ED7" w:rsidRPr="00275AED" w:rsidRDefault="001B0ED7" w:rsidP="001B0ED7">
      <w:pPr>
        <w:spacing w:before="240" w:after="0"/>
        <w:jc w:val="both"/>
        <w:rPr>
          <w:b/>
        </w:rPr>
      </w:pPr>
      <w:r w:rsidRPr="00275AED">
        <w:rPr>
          <w:b/>
        </w:rPr>
        <w:t xml:space="preserve">Proposal </w:t>
      </w:r>
      <w:r>
        <w:rPr>
          <w:b/>
        </w:rPr>
        <w:t>6</w:t>
      </w:r>
    </w:p>
    <w:p w14:paraId="5B3CF6CF" w14:textId="77777777" w:rsidR="001B0ED7" w:rsidRPr="008A6B31" w:rsidRDefault="001B0ED7" w:rsidP="001B0ED7">
      <w:pPr>
        <w:numPr>
          <w:ilvl w:val="0"/>
          <w:numId w:val="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in MsgB are scheduled in separate PDSCHs</w:t>
      </w:r>
      <w:r w:rsidRPr="00834BD7">
        <w:rPr>
          <w:i/>
        </w:rPr>
        <w:t xml:space="preserve"> </w:t>
      </w:r>
      <w:r w:rsidRPr="008A6B31">
        <w:rPr>
          <w:i/>
        </w:rPr>
        <w:t xml:space="preserve">for 2-step RACH. </w:t>
      </w:r>
    </w:p>
    <w:p w14:paraId="30860B24" w14:textId="77777777" w:rsidR="005A1015" w:rsidRPr="00275AED" w:rsidRDefault="005A1015" w:rsidP="005A1015">
      <w:pPr>
        <w:overflowPunct/>
        <w:autoSpaceDE/>
        <w:autoSpaceDN/>
        <w:adjustRightInd/>
        <w:spacing w:before="60" w:after="0"/>
        <w:ind w:left="288"/>
        <w:jc w:val="both"/>
        <w:textAlignment w:val="auto"/>
        <w:rPr>
          <w:i/>
        </w:rPr>
      </w:pPr>
    </w:p>
    <w:p w14:paraId="21661FF3" w14:textId="77777777" w:rsidR="00DE588B" w:rsidRPr="00443753" w:rsidRDefault="00DE588B" w:rsidP="00DE588B">
      <w:pPr>
        <w:pStyle w:val="Heading1"/>
        <w:numPr>
          <w:ilvl w:val="0"/>
          <w:numId w:val="0"/>
        </w:numPr>
        <w:rPr>
          <w:lang w:val="en-US"/>
        </w:rPr>
      </w:pPr>
      <w:r w:rsidRPr="00443753">
        <w:rPr>
          <w:lang w:val="en-US"/>
        </w:rPr>
        <w:t>References</w:t>
      </w:r>
    </w:p>
    <w:p w14:paraId="4957EB6F" w14:textId="1E7F0E44" w:rsidR="008138B9" w:rsidRDefault="008138B9" w:rsidP="00AC6A8B">
      <w:pPr>
        <w:widowControl w:val="0"/>
        <w:numPr>
          <w:ilvl w:val="0"/>
          <w:numId w:val="4"/>
        </w:numPr>
        <w:overflowPunct/>
        <w:autoSpaceDE/>
        <w:adjustRightInd/>
        <w:spacing w:after="120"/>
        <w:jc w:val="both"/>
        <w:textAlignment w:val="auto"/>
        <w:rPr>
          <w:lang w:eastAsia="zh-CN"/>
        </w:rPr>
      </w:pPr>
      <w:bookmarkStart w:id="7" w:name="_Ref6926730"/>
      <w:bookmarkStart w:id="8" w:name="_Ref3808095"/>
      <w:bookmarkStart w:id="9" w:name="_Ref528829719"/>
      <w:bookmarkStart w:id="10" w:name="_Ref521318726"/>
      <w:bookmarkStart w:id="11" w:name="_Ref524340861"/>
      <w:bookmarkStart w:id="12" w:name="_Ref510774888"/>
      <w:r w:rsidRPr="00792E83">
        <w:rPr>
          <w:lang w:eastAsia="zh-CN"/>
        </w:rPr>
        <w:t>Chairman’s notes, RAN1 #96</w:t>
      </w:r>
      <w:r>
        <w:rPr>
          <w:lang w:eastAsia="zh-CN"/>
        </w:rPr>
        <w:t>bis</w:t>
      </w:r>
      <w:r w:rsidRPr="00792E83">
        <w:rPr>
          <w:lang w:eastAsia="zh-CN"/>
        </w:rPr>
        <w:t xml:space="preserve">, </w:t>
      </w:r>
      <w:r>
        <w:rPr>
          <w:lang w:eastAsia="zh-CN"/>
        </w:rPr>
        <w:t>Xi’an</w:t>
      </w:r>
      <w:r w:rsidRPr="00792E83">
        <w:rPr>
          <w:lang w:eastAsia="zh-CN"/>
        </w:rPr>
        <w:t xml:space="preserve">, </w:t>
      </w:r>
      <w:r>
        <w:rPr>
          <w:lang w:eastAsia="zh-CN"/>
        </w:rPr>
        <w:t>China</w:t>
      </w:r>
      <w:r w:rsidRPr="00792E83">
        <w:rPr>
          <w:lang w:eastAsia="zh-CN"/>
        </w:rPr>
        <w:t xml:space="preserve">, </w:t>
      </w:r>
      <w:r>
        <w:rPr>
          <w:lang w:eastAsia="zh-CN"/>
        </w:rPr>
        <w:t>April</w:t>
      </w:r>
      <w:r w:rsidRPr="00792E83">
        <w:rPr>
          <w:lang w:eastAsia="zh-CN"/>
        </w:rPr>
        <w:t>, 2019</w:t>
      </w:r>
      <w:bookmarkEnd w:id="7"/>
    </w:p>
    <w:p w14:paraId="3CF97A6D" w14:textId="13A0CDCB" w:rsidR="00EA69A6" w:rsidRPr="00117F5C" w:rsidRDefault="00A42485" w:rsidP="00A42485">
      <w:pPr>
        <w:widowControl w:val="0"/>
        <w:numPr>
          <w:ilvl w:val="0"/>
          <w:numId w:val="4"/>
        </w:numPr>
        <w:overflowPunct/>
        <w:autoSpaceDE/>
        <w:adjustRightInd/>
        <w:spacing w:after="120"/>
        <w:jc w:val="both"/>
        <w:textAlignment w:val="auto"/>
        <w:rPr>
          <w:lang w:eastAsia="zh-CN"/>
        </w:rPr>
      </w:pPr>
      <w:bookmarkStart w:id="13" w:name="_Ref503626"/>
      <w:bookmarkStart w:id="14" w:name="_Ref3884257"/>
      <w:bookmarkEnd w:id="8"/>
      <w:bookmarkEnd w:id="9"/>
      <w:r w:rsidRPr="00117F5C">
        <w:rPr>
          <w:lang w:eastAsia="zh-CN"/>
        </w:rPr>
        <w:t>R1-1906779</w:t>
      </w:r>
      <w:r w:rsidR="00EA69A6" w:rsidRPr="00117F5C">
        <w:rPr>
          <w:lang w:eastAsia="zh-CN"/>
        </w:rPr>
        <w:t xml:space="preserve">, “Discussion on channel structure for 2-step RACH”, Intel Corporation, </w:t>
      </w:r>
      <w:bookmarkEnd w:id="13"/>
      <w:r w:rsidR="00EA69A6" w:rsidRPr="00117F5C">
        <w:rPr>
          <w:lang w:eastAsia="zh-CN"/>
        </w:rPr>
        <w:t>Reno, USA, May, 2019</w:t>
      </w:r>
    </w:p>
    <w:p w14:paraId="4AB9A338" w14:textId="77777777" w:rsidR="00F741F4" w:rsidRPr="00792E83" w:rsidRDefault="00F741F4" w:rsidP="00F741F4">
      <w:pPr>
        <w:widowControl w:val="0"/>
        <w:numPr>
          <w:ilvl w:val="0"/>
          <w:numId w:val="4"/>
        </w:numPr>
        <w:overflowPunct/>
        <w:autoSpaceDE/>
        <w:adjustRightInd/>
        <w:spacing w:after="120"/>
        <w:jc w:val="both"/>
        <w:textAlignment w:val="auto"/>
        <w:rPr>
          <w:lang w:eastAsia="zh-CN"/>
        </w:rPr>
      </w:pPr>
      <w:bookmarkStart w:id="15" w:name="_Ref7187503"/>
      <w:r w:rsidRPr="00792E83">
        <w:rPr>
          <w:lang w:eastAsia="zh-CN"/>
        </w:rPr>
        <w:t>Chairman’s notes, RAN1 #96, Athens, Greece, February, 2019</w:t>
      </w:r>
      <w:bookmarkEnd w:id="15"/>
    </w:p>
    <w:p w14:paraId="2E27CFAF" w14:textId="6D8915D1" w:rsidR="00681347" w:rsidRPr="00792E83" w:rsidRDefault="00681347" w:rsidP="00681347">
      <w:pPr>
        <w:widowControl w:val="0"/>
        <w:numPr>
          <w:ilvl w:val="0"/>
          <w:numId w:val="4"/>
        </w:numPr>
        <w:overflowPunct/>
        <w:autoSpaceDE/>
        <w:adjustRightInd/>
        <w:spacing w:after="120"/>
        <w:jc w:val="both"/>
        <w:textAlignment w:val="auto"/>
        <w:rPr>
          <w:lang w:eastAsia="zh-CN"/>
        </w:rPr>
      </w:pPr>
      <w:bookmarkStart w:id="16" w:name="_Ref7425791"/>
      <w:r w:rsidRPr="00792E83">
        <w:rPr>
          <w:lang w:eastAsia="zh-CN"/>
        </w:rPr>
        <w:t>RP-182894, “New work item: 2-step RACH for NR”, ZTE Corporation, Sanechips, Sorrento, Italy, December, 2018</w:t>
      </w:r>
      <w:bookmarkEnd w:id="14"/>
      <w:bookmarkEnd w:id="16"/>
    </w:p>
    <w:p w14:paraId="6F78BE1A" w14:textId="77777777" w:rsidR="00120FF0" w:rsidRPr="005E3B58" w:rsidRDefault="00120FF0" w:rsidP="00120FF0">
      <w:pPr>
        <w:widowControl w:val="0"/>
        <w:numPr>
          <w:ilvl w:val="0"/>
          <w:numId w:val="4"/>
        </w:numPr>
        <w:overflowPunct/>
        <w:autoSpaceDE/>
        <w:adjustRightInd/>
        <w:spacing w:after="120"/>
        <w:jc w:val="both"/>
        <w:textAlignment w:val="auto"/>
        <w:rPr>
          <w:lang w:eastAsia="zh-CN"/>
        </w:rPr>
      </w:pPr>
      <w:bookmarkStart w:id="17" w:name="_Ref3968914"/>
      <w:bookmarkEnd w:id="10"/>
      <w:bookmarkEnd w:id="11"/>
      <w:bookmarkEnd w:id="12"/>
      <w:r w:rsidRPr="005E3B58">
        <w:rPr>
          <w:lang w:eastAsia="zh-CN"/>
        </w:rPr>
        <w:t>R2-1904439, “Procedure for 2-Step RACH”, Intel Corporation, Xi’an, China, April, 2019</w:t>
      </w:r>
      <w:bookmarkEnd w:id="17"/>
    </w:p>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C6F68" w14:textId="77777777" w:rsidR="00DF1F47" w:rsidRDefault="00DF1F47">
      <w:r>
        <w:separator/>
      </w:r>
    </w:p>
  </w:endnote>
  <w:endnote w:type="continuationSeparator" w:id="0">
    <w:p w14:paraId="2763BCDD" w14:textId="77777777" w:rsidR="00DF1F47" w:rsidRDefault="00DF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6B6111" w:rsidRDefault="006B61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B6111" w:rsidRDefault="006B61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6B6111" w:rsidRDefault="006B61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0FF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0FF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585C6" w14:textId="77777777" w:rsidR="00DF1F47" w:rsidRDefault="00DF1F47">
      <w:r>
        <w:separator/>
      </w:r>
    </w:p>
  </w:footnote>
  <w:footnote w:type="continuationSeparator" w:id="0">
    <w:p w14:paraId="6D84AD8D" w14:textId="77777777" w:rsidR="00DF1F47" w:rsidRDefault="00DF1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6B6111" w:rsidRDefault="006B61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3"/>
  </w:num>
  <w:num w:numId="3">
    <w:abstractNumId w:val="2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1"/>
  </w:num>
  <w:num w:numId="7">
    <w:abstractNumId w:val="19"/>
  </w:num>
  <w:num w:numId="8">
    <w:abstractNumId w:val="18"/>
  </w:num>
  <w:num w:numId="9">
    <w:abstractNumId w:val="21"/>
  </w:num>
  <w:num w:numId="10">
    <w:abstractNumId w:val="12"/>
  </w:num>
  <w:num w:numId="11">
    <w:abstractNumId w:val="22"/>
  </w:num>
  <w:num w:numId="12">
    <w:abstractNumId w:val="9"/>
  </w:num>
  <w:num w:numId="13">
    <w:abstractNumId w:val="3"/>
  </w:num>
  <w:num w:numId="14">
    <w:abstractNumId w:val="14"/>
  </w:num>
  <w:num w:numId="15">
    <w:abstractNumId w:val="19"/>
  </w:num>
  <w:num w:numId="16">
    <w:abstractNumId w:val="19"/>
  </w:num>
  <w:num w:numId="17">
    <w:abstractNumId w:val="19"/>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7"/>
  </w:num>
  <w:num w:numId="27">
    <w:abstractNumId w:val="8"/>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6"/>
  </w:num>
  <w:num w:numId="35">
    <w:abstractNumId w:val="4"/>
  </w:num>
  <w:num w:numId="36">
    <w:abstractNumId w:val="1"/>
  </w:num>
  <w:num w:numId="37">
    <w:abstractNumId w:val="2"/>
  </w:num>
  <w:num w:numId="38">
    <w:abstractNumId w:val="10"/>
  </w:num>
  <w:num w:numId="39">
    <w:abstractNumId w:val="16"/>
  </w:num>
  <w:num w:numId="40">
    <w:abstractNumId w:val="20"/>
  </w:num>
  <w:num w:numId="4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7C4"/>
    <w:rsid w:val="00015BCB"/>
    <w:rsid w:val="00015F43"/>
    <w:rsid w:val="000162B2"/>
    <w:rsid w:val="0001686C"/>
    <w:rsid w:val="00016BD7"/>
    <w:rsid w:val="00016DCE"/>
    <w:rsid w:val="00016F62"/>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17"/>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304B"/>
    <w:rsid w:val="000430CF"/>
    <w:rsid w:val="000433A8"/>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40"/>
    <w:rsid w:val="000725AD"/>
    <w:rsid w:val="00072AB4"/>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29"/>
    <w:rsid w:val="000B1491"/>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C7F3D"/>
    <w:rsid w:val="000D037E"/>
    <w:rsid w:val="000D0400"/>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665"/>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A3B"/>
    <w:rsid w:val="00153021"/>
    <w:rsid w:val="001531FD"/>
    <w:rsid w:val="0015347E"/>
    <w:rsid w:val="00153843"/>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345"/>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344"/>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7DD"/>
    <w:rsid w:val="001E684F"/>
    <w:rsid w:val="001E6C1B"/>
    <w:rsid w:val="001E6DE6"/>
    <w:rsid w:val="001E6F14"/>
    <w:rsid w:val="001E6F1B"/>
    <w:rsid w:val="001E719A"/>
    <w:rsid w:val="001E73D8"/>
    <w:rsid w:val="001E750C"/>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37D"/>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A4A"/>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681"/>
    <w:rsid w:val="002C014C"/>
    <w:rsid w:val="002C04C2"/>
    <w:rsid w:val="002C0818"/>
    <w:rsid w:val="002C0975"/>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2"/>
    <w:rsid w:val="003334AC"/>
    <w:rsid w:val="003335C5"/>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B8"/>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706"/>
    <w:rsid w:val="004527C0"/>
    <w:rsid w:val="00452A80"/>
    <w:rsid w:val="00453871"/>
    <w:rsid w:val="004539A3"/>
    <w:rsid w:val="00453A93"/>
    <w:rsid w:val="00453BB6"/>
    <w:rsid w:val="00453DEF"/>
    <w:rsid w:val="004543E4"/>
    <w:rsid w:val="004548E5"/>
    <w:rsid w:val="004549A3"/>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6D2"/>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E42"/>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5B"/>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D95"/>
    <w:rsid w:val="004B6EC5"/>
    <w:rsid w:val="004B6FFB"/>
    <w:rsid w:val="004B795F"/>
    <w:rsid w:val="004B7B88"/>
    <w:rsid w:val="004B7BA5"/>
    <w:rsid w:val="004C029A"/>
    <w:rsid w:val="004C0346"/>
    <w:rsid w:val="004C03CC"/>
    <w:rsid w:val="004C0426"/>
    <w:rsid w:val="004C0B5B"/>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94"/>
    <w:rsid w:val="004F3DD1"/>
    <w:rsid w:val="004F3E3B"/>
    <w:rsid w:val="004F40F1"/>
    <w:rsid w:val="004F41D2"/>
    <w:rsid w:val="004F4439"/>
    <w:rsid w:val="004F46BD"/>
    <w:rsid w:val="004F4760"/>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83"/>
    <w:rsid w:val="005354A2"/>
    <w:rsid w:val="00535635"/>
    <w:rsid w:val="00535A27"/>
    <w:rsid w:val="00535EC8"/>
    <w:rsid w:val="005362D4"/>
    <w:rsid w:val="0053637E"/>
    <w:rsid w:val="00536578"/>
    <w:rsid w:val="005368D1"/>
    <w:rsid w:val="00536A5D"/>
    <w:rsid w:val="00536AEE"/>
    <w:rsid w:val="00537436"/>
    <w:rsid w:val="00537AEA"/>
    <w:rsid w:val="00537BE9"/>
    <w:rsid w:val="00537E22"/>
    <w:rsid w:val="00537F06"/>
    <w:rsid w:val="00540053"/>
    <w:rsid w:val="00540147"/>
    <w:rsid w:val="0054050B"/>
    <w:rsid w:val="00540517"/>
    <w:rsid w:val="005406DB"/>
    <w:rsid w:val="00540748"/>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650"/>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51D"/>
    <w:rsid w:val="005836D0"/>
    <w:rsid w:val="0058390E"/>
    <w:rsid w:val="00583C6C"/>
    <w:rsid w:val="00583E78"/>
    <w:rsid w:val="00584372"/>
    <w:rsid w:val="00584496"/>
    <w:rsid w:val="00584924"/>
    <w:rsid w:val="00585197"/>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203"/>
    <w:rsid w:val="00590A95"/>
    <w:rsid w:val="00590AAB"/>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697"/>
    <w:rsid w:val="005E288C"/>
    <w:rsid w:val="005E2C18"/>
    <w:rsid w:val="005E2E2C"/>
    <w:rsid w:val="005E35C3"/>
    <w:rsid w:val="005E35FD"/>
    <w:rsid w:val="005E3660"/>
    <w:rsid w:val="005E3678"/>
    <w:rsid w:val="005E3699"/>
    <w:rsid w:val="005E383F"/>
    <w:rsid w:val="005E3B58"/>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C8C"/>
    <w:rsid w:val="005E5E83"/>
    <w:rsid w:val="005E6070"/>
    <w:rsid w:val="005E60DD"/>
    <w:rsid w:val="005E63DF"/>
    <w:rsid w:val="005E66F1"/>
    <w:rsid w:val="005E6888"/>
    <w:rsid w:val="005E6AFB"/>
    <w:rsid w:val="005E7698"/>
    <w:rsid w:val="005E7752"/>
    <w:rsid w:val="005E7947"/>
    <w:rsid w:val="005E7AED"/>
    <w:rsid w:val="005F0150"/>
    <w:rsid w:val="005F031E"/>
    <w:rsid w:val="005F0343"/>
    <w:rsid w:val="005F047F"/>
    <w:rsid w:val="005F0B4C"/>
    <w:rsid w:val="005F0B53"/>
    <w:rsid w:val="005F0C46"/>
    <w:rsid w:val="005F0CBC"/>
    <w:rsid w:val="005F14D3"/>
    <w:rsid w:val="005F1FE4"/>
    <w:rsid w:val="005F202C"/>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A55"/>
    <w:rsid w:val="00666B74"/>
    <w:rsid w:val="006672FC"/>
    <w:rsid w:val="00667A27"/>
    <w:rsid w:val="0067000E"/>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4B4"/>
    <w:rsid w:val="00676508"/>
    <w:rsid w:val="006767B8"/>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846"/>
    <w:rsid w:val="00697923"/>
    <w:rsid w:val="006979DC"/>
    <w:rsid w:val="00697A5C"/>
    <w:rsid w:val="00697C2C"/>
    <w:rsid w:val="00697CE1"/>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5A8"/>
    <w:rsid w:val="006B38FB"/>
    <w:rsid w:val="006B393F"/>
    <w:rsid w:val="006B3B94"/>
    <w:rsid w:val="006B3DB3"/>
    <w:rsid w:val="006B3E55"/>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8E"/>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CA3"/>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78D"/>
    <w:rsid w:val="00780980"/>
    <w:rsid w:val="007809E1"/>
    <w:rsid w:val="00780B47"/>
    <w:rsid w:val="007812F2"/>
    <w:rsid w:val="0078146E"/>
    <w:rsid w:val="00781633"/>
    <w:rsid w:val="0078165E"/>
    <w:rsid w:val="007816C7"/>
    <w:rsid w:val="007816FD"/>
    <w:rsid w:val="00781704"/>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C2"/>
    <w:rsid w:val="00787FF1"/>
    <w:rsid w:val="00790D16"/>
    <w:rsid w:val="0079101F"/>
    <w:rsid w:val="0079157A"/>
    <w:rsid w:val="007916D2"/>
    <w:rsid w:val="00791A6D"/>
    <w:rsid w:val="00791ADE"/>
    <w:rsid w:val="00791BEA"/>
    <w:rsid w:val="00791E9D"/>
    <w:rsid w:val="0079232B"/>
    <w:rsid w:val="007926B7"/>
    <w:rsid w:val="00792963"/>
    <w:rsid w:val="00792D29"/>
    <w:rsid w:val="00792E83"/>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67"/>
    <w:rsid w:val="007A2405"/>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B51"/>
    <w:rsid w:val="00834BD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14E"/>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CD1"/>
    <w:rsid w:val="008F7925"/>
    <w:rsid w:val="008F7BD6"/>
    <w:rsid w:val="008F7CEF"/>
    <w:rsid w:val="008F7D1F"/>
    <w:rsid w:val="008F7DFA"/>
    <w:rsid w:val="008F7F2E"/>
    <w:rsid w:val="009000FD"/>
    <w:rsid w:val="00900445"/>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486"/>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27CAF"/>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255"/>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A8"/>
    <w:rsid w:val="009D69F6"/>
    <w:rsid w:val="009D71BF"/>
    <w:rsid w:val="009D75A4"/>
    <w:rsid w:val="009D76D2"/>
    <w:rsid w:val="009D7DA3"/>
    <w:rsid w:val="009E03B4"/>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26F"/>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1005"/>
    <w:rsid w:val="00A41009"/>
    <w:rsid w:val="00A4112D"/>
    <w:rsid w:val="00A41145"/>
    <w:rsid w:val="00A41179"/>
    <w:rsid w:val="00A4131E"/>
    <w:rsid w:val="00A41543"/>
    <w:rsid w:val="00A41772"/>
    <w:rsid w:val="00A41ABC"/>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88E"/>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4D"/>
    <w:rsid w:val="00A77F74"/>
    <w:rsid w:val="00A801FA"/>
    <w:rsid w:val="00A803B8"/>
    <w:rsid w:val="00A806D6"/>
    <w:rsid w:val="00A807B7"/>
    <w:rsid w:val="00A80D9C"/>
    <w:rsid w:val="00A80D9F"/>
    <w:rsid w:val="00A80E52"/>
    <w:rsid w:val="00A812BA"/>
    <w:rsid w:val="00A812F9"/>
    <w:rsid w:val="00A8135C"/>
    <w:rsid w:val="00A8163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89A"/>
    <w:rsid w:val="00AC78F7"/>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4E9E"/>
    <w:rsid w:val="00AD514B"/>
    <w:rsid w:val="00AD528B"/>
    <w:rsid w:val="00AD550A"/>
    <w:rsid w:val="00AD5B4C"/>
    <w:rsid w:val="00AD5D8B"/>
    <w:rsid w:val="00AD5E0A"/>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F09"/>
    <w:rsid w:val="00AF7F1D"/>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827"/>
    <w:rsid w:val="00B53A1E"/>
    <w:rsid w:val="00B53D89"/>
    <w:rsid w:val="00B53EF5"/>
    <w:rsid w:val="00B5428C"/>
    <w:rsid w:val="00B542FA"/>
    <w:rsid w:val="00B54551"/>
    <w:rsid w:val="00B54552"/>
    <w:rsid w:val="00B5475E"/>
    <w:rsid w:val="00B547AF"/>
    <w:rsid w:val="00B54989"/>
    <w:rsid w:val="00B54D7C"/>
    <w:rsid w:val="00B5510B"/>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B9E"/>
    <w:rsid w:val="00B70EDB"/>
    <w:rsid w:val="00B71169"/>
    <w:rsid w:val="00B711B6"/>
    <w:rsid w:val="00B711D5"/>
    <w:rsid w:val="00B713A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F4C"/>
    <w:rsid w:val="00B830F7"/>
    <w:rsid w:val="00B8321E"/>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97D66"/>
    <w:rsid w:val="00BA03F8"/>
    <w:rsid w:val="00BA04DF"/>
    <w:rsid w:val="00BA067F"/>
    <w:rsid w:val="00BA0B66"/>
    <w:rsid w:val="00BA106C"/>
    <w:rsid w:val="00BA1143"/>
    <w:rsid w:val="00BA13E0"/>
    <w:rsid w:val="00BA13E5"/>
    <w:rsid w:val="00BA17C4"/>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75D"/>
    <w:rsid w:val="00C02927"/>
    <w:rsid w:val="00C02CDE"/>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B41"/>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83A"/>
    <w:rsid w:val="00CD2D11"/>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0EF"/>
    <w:rsid w:val="00D3064A"/>
    <w:rsid w:val="00D30C46"/>
    <w:rsid w:val="00D30FC7"/>
    <w:rsid w:val="00D31B2B"/>
    <w:rsid w:val="00D31B69"/>
    <w:rsid w:val="00D31B73"/>
    <w:rsid w:val="00D31B9F"/>
    <w:rsid w:val="00D31BD9"/>
    <w:rsid w:val="00D31BEA"/>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994"/>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B8A"/>
    <w:rsid w:val="00D73C60"/>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F62"/>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514"/>
    <w:rsid w:val="00E915E1"/>
    <w:rsid w:val="00E916AC"/>
    <w:rsid w:val="00E919F0"/>
    <w:rsid w:val="00E91AD5"/>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44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DE5"/>
    <w:rsid w:val="00ED24AE"/>
    <w:rsid w:val="00ED24FC"/>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A6C"/>
    <w:rsid w:val="00ED6DB2"/>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330"/>
    <w:rsid w:val="00F669E3"/>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3D9"/>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97B5895B-03EA-4725-A2CC-31B7B490CA6E}">
  <ds:schemaRefs>
    <ds:schemaRef ds:uri="http://schemas.openxmlformats.org/officeDocument/2006/bibliography"/>
  </ds:schemaRefs>
</ds:datastoreItem>
</file>

<file path=customXml/itemProps5.xml><?xml version="1.0" encoding="utf-8"?>
<ds:datastoreItem xmlns:ds="http://schemas.openxmlformats.org/officeDocument/2006/customXml" ds:itemID="{2DCC314C-328D-4755-9D1B-C9F6F226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1420</TotalTime>
  <Pages>7</Pages>
  <Words>2631</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193</cp:revision>
  <cp:lastPrinted>2011-11-10T14:49:00Z</cp:lastPrinted>
  <dcterms:created xsi:type="dcterms:W3CDTF">2019-03-21T21:55:00Z</dcterms:created>
  <dcterms:modified xsi:type="dcterms:W3CDTF">2019-05-04T00:57:00Z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2019-02-15 15:40:26Z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